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8B13" w14:textId="4B03B960" w:rsidR="00B750ED" w:rsidRPr="00B750ED" w:rsidRDefault="00B750ED" w:rsidP="00B750ED">
      <w:pPr>
        <w:shd w:val="clear" w:color="auto" w:fill="E1FBE9"/>
        <w:spacing w:after="0" w:line="240" w:lineRule="auto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F40C1E"/>
          <w:sz w:val="30"/>
          <w:szCs w:val="30"/>
        </w:rPr>
        <w:t>December 7 - Annual Pre-Session</w:t>
      </w:r>
      <w:r w:rsidRPr="00A22C2B">
        <w:rPr>
          <w:rFonts w:ascii="Arial" w:eastAsia="Times New Roman" w:hAnsi="Arial" w:cs="Arial"/>
          <w:b/>
          <w:bCs/>
          <w:color w:val="F40C1E"/>
          <w:sz w:val="30"/>
          <w:szCs w:val="30"/>
        </w:rPr>
        <w:t xml:space="preserve"> Schedule</w:t>
      </w:r>
    </w:p>
    <w:p w14:paraId="6DF1072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2ABD30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4CCBE58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9:00 AM Deb Wake, President, League of Women Voters of Virginia, lwv-va.org</w:t>
      </w:r>
    </w:p>
    <w:p w14:paraId="5DAEEBEA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1A9D67D2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9:05- 9:10 A Susan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Beals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Commissioner, Virginia Department of Elections, https://www.elections.virginia.gov/</w:t>
      </w:r>
    </w:p>
    <w:p w14:paraId="23A4A7C7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EC5318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9:10 – 9:20 A Stephen E. Cummings, Secretary of Finance, Commonwealth of Virginia https://www.finance.virginia.gov/about-us/</w:t>
      </w:r>
    </w:p>
    <w:p w14:paraId="6E0985F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E646B7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9:20 – 9:40 A League of Women Voters of Virginia, Legislative Priorities</w:t>
      </w:r>
    </w:p>
    <w:p w14:paraId="6D7B398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V. Denise Harrington, Advocacy </w:t>
      </w:r>
      <w:proofErr w:type="gram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Chair</w:t>
      </w:r>
      <w:proofErr w:type="gram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Issue Group Leaders</w:t>
      </w:r>
    </w:p>
    <w:p w14:paraId="2B5BAC2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https://lwv-va.org/</w:t>
      </w:r>
    </w:p>
    <w:p w14:paraId="76E8AE48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772F6FE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9:40 – 9:50 A Chris De Rosa, Board Member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UpvoteVirginia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https://upvoteva.org/</w:t>
      </w:r>
    </w:p>
    <w:p w14:paraId="707A4B68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1EABCC85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9:50 – 10:00 A Bob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Shippee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Legislative Chair, Virginia Chapter, Sierra Club, https://www.sierraclub.org/virginia</w:t>
      </w:r>
    </w:p>
    <w:p w14:paraId="3FD1C7F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DF1D4D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10:00 10:10 </w:t>
      </w:r>
      <w:proofErr w:type="gram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proofErr w:type="gram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Goddard Legislative Director, Virginia Center for Public Safety https://www.vacps.org/</w:t>
      </w:r>
    </w:p>
    <w:p w14:paraId="717EB16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4682438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10:10 – 10:20 A Brenda Cabrera, Director, Elections and General Registrar, Fairfax City, and Chair of the Voter Registrars Association of Virginia https://www.varegistrars.org/</w:t>
      </w:r>
    </w:p>
    <w:p w14:paraId="4A42388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98092F9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10:20 – 10:30 A Break</w:t>
      </w:r>
    </w:p>
    <w:p w14:paraId="0493502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277692D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10:30 – 10:40 </w:t>
      </w:r>
      <w:proofErr w:type="gram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proofErr w:type="gram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Ashna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Khanna, Policy Director, ACLU Virginia, https://www.acluva.org/</w:t>
      </w:r>
    </w:p>
    <w:p w14:paraId="5A0A97D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3712C8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10:40 – 10:50 A Brian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Koziol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Executive Director, The Virginia Housing Alliance www.vahousingalliance.org</w:t>
      </w:r>
    </w:p>
    <w:p w14:paraId="07C58A0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04C688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10:50 – 11:00 A Kathy Harkey, Executive Director, Virginia Alliance on Mental Illness https://namivirginia.org/</w:t>
      </w:r>
    </w:p>
    <w:p w14:paraId="4E541D2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0BEE330A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11:00 – 11:10 A Jamie Lockhart, Executive Director</w:t>
      </w:r>
    </w:p>
    <w:p w14:paraId="4C28B50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Planned Parenthood Advocates of Virginia &amp; Planned Parenthood Virginia PAC https://www.plannedparenthood.org/planned-parenthood-virginia-league</w:t>
      </w:r>
    </w:p>
    <w:p w14:paraId="50B51EA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F65384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11:10 – 11:20 A Helena Burger and Susan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Lydick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Co-Chairs,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RevUP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Virginia https://www.facebook.com/REVUPVirginia/</w:t>
      </w:r>
    </w:p>
    <w:p w14:paraId="792D705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F3C4E77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11:20 – 11:30 A Dr. James J.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Fedderman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President, Virginia Education Association https://www.veanea.org/</w:t>
      </w:r>
    </w:p>
    <w:p w14:paraId="279B0B5E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020FCA5A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11:30 A– 11:40 A Nicole D. Porter, Senior Director of Advocacy, The Sentencing Project https://www.sentencingproject.org/</w:t>
      </w:r>
    </w:p>
    <w:p w14:paraId="32D290D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30AB5F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11 :40 – 11:50 A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Narissa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S.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Rahaman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Executive Director, Equality VA https://equalityvirginia.org/</w:t>
      </w:r>
    </w:p>
    <w:p w14:paraId="5CF4726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8D54B1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11:50 A – 12:30 P Lunch Break</w:t>
      </w:r>
    </w:p>
    <w:p w14:paraId="19AF306A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0E111A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12:30 – 12:50 KEYNOTE Lisa Sales, President Virginia NOW</w:t>
      </w:r>
    </w:p>
    <w:p w14:paraId="056FD20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https://vanow.org/</w:t>
      </w:r>
    </w:p>
    <w:p w14:paraId="2DD9D2D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1879D8E6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12:40 – 12:50 P Christian Martinez, Advocacy Specialist, Virginia CASA https://virginiacasa.org/</w:t>
      </w:r>
    </w:p>
    <w:p w14:paraId="1582A6C8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044F51C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12:50 – 1:00 P Amber Wilt, Virginia Deputy State Coordinator, Campus Votes Project https://www.campusvoteproject.org/stateguides/Virginia</w:t>
      </w:r>
    </w:p>
    <w:p w14:paraId="007C24B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359854E5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1:00 – 1:10 P Richard Walker, CEO, Bridging the Gap https://bridgingthegapproject.org/</w:t>
      </w:r>
    </w:p>
    <w:p w14:paraId="2FFDB0AE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326FE03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1:10 – 1:20 P James W “Jay” Speer, Executive Director, Virginia Poverty Law Center https://vplc.org/</w:t>
      </w:r>
    </w:p>
    <w:p w14:paraId="08F8C7F7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B1C147D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1:20 – 1:30 P Bradley R. Haywood · Chief Public Defender, Office of the Public Defender for Arlington County and the City of Falls Church and Executive Director, Justice Forward Virginia https://justiceforwardva.com/</w:t>
      </w:r>
    </w:p>
    <w:p w14:paraId="0F4ADD6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61B56C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1:30 – 1:40 P Emily Griffey, Chief Policy Officer, Voices for Virginia Children https://vakids.org/</w:t>
      </w:r>
    </w:p>
    <w:p w14:paraId="21DE201D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182B50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1:40 – 1:50 P Janine Greenwood and Denise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Murden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Co Vice Presidents for Public Policy, American Association of University Women https://aauw-va.aauw.net/</w:t>
      </w:r>
    </w:p>
    <w:p w14:paraId="6E66B13D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4AA751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1:50 – 2:00 P Jonathan </w:t>
      </w:r>
      <w:proofErr w:type="spellStart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Yglesias</w:t>
      </w:r>
      <w:proofErr w:type="spellEnd"/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Policy Director, Virginia Sexual &amp; Domestic Violence Action Alliance, https://vsdvalliance.org/</w:t>
      </w:r>
    </w:p>
    <w:p w14:paraId="4A5B881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347FC66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2:00 – 2:10 P – Kim Bobo, Executive Director, Virginia Interfaith Center for Public Policy, https://www.virginiainterfaithcenter.org/</w:t>
      </w:r>
    </w:p>
    <w:p w14:paraId="24EA0E5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234112B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2:10 – 2:20 P – Joy McManus, Virginia Chapter Leader, Moms Demand Action, https://momsdemandaction.org/tag/virginia</w:t>
      </w:r>
    </w:p>
    <w:p w14:paraId="62836CFF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6F94C5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2:20 P Deb Wake, closing</w:t>
      </w:r>
    </w:p>
    <w:p w14:paraId="04F1F64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180D6E1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C4821B7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12354AFB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4D61B398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2F5049CE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5963D1BC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6243D7F5" w14:textId="77777777" w:rsidR="00B750ED" w:rsidRPr="00A22C2B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56C06994" w14:textId="22F07417" w:rsidR="00B750ED" w:rsidRPr="00A22C2B" w:rsidRDefault="00B750ED" w:rsidP="00B750ED">
      <w:pPr>
        <w:shd w:val="clear" w:color="auto" w:fill="E1FBE9"/>
        <w:spacing w:after="0" w:line="240" w:lineRule="auto"/>
        <w:jc w:val="center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  <w:r w:rsidRPr="00B750ED">
        <w:rPr>
          <w:rFonts w:ascii="Arial" w:eastAsia="Times New Roman" w:hAnsi="Arial" w:cs="Arial"/>
          <w:b/>
          <w:bCs/>
          <w:color w:val="F40C1E"/>
          <w:sz w:val="30"/>
          <w:szCs w:val="30"/>
        </w:rPr>
        <w:lastRenderedPageBreak/>
        <w:t xml:space="preserve">The 2023 Women's </w:t>
      </w:r>
      <w:r w:rsidRPr="00A22C2B">
        <w:rPr>
          <w:rFonts w:ascii="Arial" w:eastAsia="Times New Roman" w:hAnsi="Arial" w:cs="Arial"/>
          <w:b/>
          <w:bCs/>
          <w:color w:val="F40C1E"/>
          <w:sz w:val="30"/>
          <w:szCs w:val="30"/>
        </w:rPr>
        <w:t xml:space="preserve">Legislative </w:t>
      </w:r>
      <w:r w:rsidRPr="00B750ED">
        <w:rPr>
          <w:rFonts w:ascii="Arial" w:eastAsia="Times New Roman" w:hAnsi="Arial" w:cs="Arial"/>
          <w:b/>
          <w:bCs/>
          <w:color w:val="F40C1E"/>
          <w:sz w:val="30"/>
          <w:szCs w:val="30"/>
        </w:rPr>
        <w:t>Roundtable Schedule</w:t>
      </w:r>
    </w:p>
    <w:p w14:paraId="7DA24F4C" w14:textId="56C9189C" w:rsidR="00B750ED" w:rsidRPr="00A22C2B" w:rsidRDefault="00B750ED" w:rsidP="00B750ED">
      <w:pPr>
        <w:shd w:val="clear" w:color="auto" w:fill="E1FBE9"/>
        <w:spacing w:after="0" w:line="240" w:lineRule="auto"/>
        <w:jc w:val="center"/>
        <w:rPr>
          <w:rFonts w:ascii="Arial" w:eastAsia="Times New Roman" w:hAnsi="Arial" w:cs="Arial"/>
          <w:b/>
          <w:bCs/>
          <w:color w:val="F40C1E"/>
          <w:sz w:val="30"/>
          <w:szCs w:val="30"/>
        </w:rPr>
      </w:pPr>
    </w:p>
    <w:p w14:paraId="7BC1F834" w14:textId="77777777" w:rsidR="00B750ED" w:rsidRPr="00B750ED" w:rsidRDefault="00B750ED" w:rsidP="00B750ED">
      <w:pPr>
        <w:shd w:val="clear" w:color="auto" w:fill="E1FBE9"/>
        <w:spacing w:after="0" w:line="240" w:lineRule="auto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2E9F259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A70D424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Week 1 - Hybrid: January 11</w:t>
      </w:r>
    </w:p>
    <w:p w14:paraId="45871FDA" w14:textId="77777777" w:rsidR="00B750ED" w:rsidRPr="00B750ED" w:rsidRDefault="00B750ED" w:rsidP="00B750ED">
      <w:pPr>
        <w:numPr>
          <w:ilvl w:val="0"/>
          <w:numId w:val="1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Remove witness requirement for absentee ballot envelopes</w:t>
      </w:r>
    </w:p>
    <w:p w14:paraId="6BDDBF91" w14:textId="77777777" w:rsidR="00B750ED" w:rsidRPr="00B750ED" w:rsidRDefault="00B750ED" w:rsidP="00B750ED">
      <w:pPr>
        <w:numPr>
          <w:ilvl w:val="0"/>
          <w:numId w:val="1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Funding of elections (including amending or repealing Zucker Buck bill passed in 2022 session, SB80 &amp; HB205)</w:t>
      </w:r>
    </w:p>
    <w:p w14:paraId="350B018E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02478360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Week 2 - Hybrid: January 18</w:t>
      </w:r>
    </w:p>
    <w:p w14:paraId="0C87A4BD" w14:textId="77777777" w:rsidR="00B750ED" w:rsidRPr="00B750ED" w:rsidRDefault="00B750ED" w:rsidP="00B750ED">
      <w:pPr>
        <w:numPr>
          <w:ilvl w:val="0"/>
          <w:numId w:val="2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Push for campaign finance reform</w:t>
      </w:r>
    </w:p>
    <w:p w14:paraId="4AC7963E" w14:textId="77777777" w:rsidR="00B750ED" w:rsidRPr="00B750ED" w:rsidRDefault="00B750ED" w:rsidP="00B750ED">
      <w:pPr>
        <w:numPr>
          <w:ilvl w:val="0"/>
          <w:numId w:val="2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Right to marry amendment</w:t>
      </w:r>
    </w:p>
    <w:p w14:paraId="65DBA01A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359A0353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Week 3 - League Day (Not Hybrid) January 26</w:t>
      </w:r>
    </w:p>
    <w:p w14:paraId="707E66FC" w14:textId="77777777" w:rsidR="00B750ED" w:rsidRPr="00B750ED" w:rsidRDefault="00B750ED" w:rsidP="00B750ED">
      <w:pPr>
        <w:numPr>
          <w:ilvl w:val="0"/>
          <w:numId w:val="3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 restoration of voting rights for returning citizens</w:t>
      </w:r>
    </w:p>
    <w:p w14:paraId="3C41B79A" w14:textId="77777777" w:rsidR="00B750ED" w:rsidRPr="00B750ED" w:rsidRDefault="00B750ED" w:rsidP="00B750ED">
      <w:pPr>
        <w:numPr>
          <w:ilvl w:val="0"/>
          <w:numId w:val="3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Protecting reproductive rights</w:t>
      </w:r>
    </w:p>
    <w:p w14:paraId="402D51B5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25A46087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Week 4 - Hybrid: February 1</w:t>
      </w:r>
    </w:p>
    <w:p w14:paraId="2E17D15E" w14:textId="77777777" w:rsidR="00B750ED" w:rsidRPr="00B750ED" w:rsidRDefault="00B750ED" w:rsidP="00B750ED">
      <w:pPr>
        <w:numPr>
          <w:ilvl w:val="0"/>
          <w:numId w:val="4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 funding of public education and now diverting funds to private education</w:t>
      </w:r>
    </w:p>
    <w:p w14:paraId="62C7D112" w14:textId="77777777" w:rsidR="00B750ED" w:rsidRPr="00B750ED" w:rsidRDefault="00B750ED" w:rsidP="00B750ED">
      <w:pPr>
        <w:numPr>
          <w:ilvl w:val="0"/>
          <w:numId w:val="4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Protecting RGII (Regional Greenhouse Gas Initiative)</w:t>
      </w:r>
    </w:p>
    <w:p w14:paraId="26AC9C26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6EF13E7" w14:textId="77777777" w:rsidR="00B750ED" w:rsidRPr="00B750ED" w:rsidRDefault="00B750ED" w:rsidP="00B750ED">
      <w:pPr>
        <w:shd w:val="clear" w:color="auto" w:fill="E1FBE9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Week 5 - Hybrid: February 8</w:t>
      </w:r>
    </w:p>
    <w:p w14:paraId="5CDB644D" w14:textId="77777777" w:rsidR="00B750ED" w:rsidRPr="00B750ED" w:rsidRDefault="00B750ED" w:rsidP="00B750ED">
      <w:pPr>
        <w:numPr>
          <w:ilvl w:val="0"/>
          <w:numId w:val="5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403F42"/>
          <w:sz w:val="18"/>
          <w:szCs w:val="18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 RCV (Ranked Choice Voting)</w:t>
      </w:r>
    </w:p>
    <w:p w14:paraId="67A3C094" w14:textId="77777777" w:rsidR="00B750ED" w:rsidRPr="00B750ED" w:rsidRDefault="00B750ED" w:rsidP="00B750ED">
      <w:pPr>
        <w:numPr>
          <w:ilvl w:val="0"/>
          <w:numId w:val="5"/>
        </w:numPr>
        <w:shd w:val="clear" w:color="auto" w:fill="E1FBE9"/>
        <w:spacing w:after="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</w:rPr>
      </w:pPr>
      <w:r w:rsidRPr="00B75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GVP (Ghost guns, secure storage, GVP Center)</w:t>
      </w:r>
    </w:p>
    <w:p w14:paraId="6C7C8A9F" w14:textId="77777777" w:rsidR="00B750ED" w:rsidRDefault="00B750ED"/>
    <w:sectPr w:rsidR="00B7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70A"/>
    <w:multiLevelType w:val="multilevel"/>
    <w:tmpl w:val="BE7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573B2"/>
    <w:multiLevelType w:val="multilevel"/>
    <w:tmpl w:val="8D7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5077"/>
    <w:multiLevelType w:val="multilevel"/>
    <w:tmpl w:val="602A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65699"/>
    <w:multiLevelType w:val="multilevel"/>
    <w:tmpl w:val="DA1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316F0"/>
    <w:multiLevelType w:val="multilevel"/>
    <w:tmpl w:val="487C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478962">
    <w:abstractNumId w:val="3"/>
  </w:num>
  <w:num w:numId="2" w16cid:durableId="105514356">
    <w:abstractNumId w:val="1"/>
  </w:num>
  <w:num w:numId="3" w16cid:durableId="1627738036">
    <w:abstractNumId w:val="2"/>
  </w:num>
  <w:num w:numId="4" w16cid:durableId="1715501276">
    <w:abstractNumId w:val="4"/>
  </w:num>
  <w:num w:numId="5" w16cid:durableId="193921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ED"/>
    <w:rsid w:val="00A22C2B"/>
    <w:rsid w:val="00B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676C"/>
  <w15:chartTrackingRefBased/>
  <w15:docId w15:val="{D0976E52-C4F1-437A-858C-CA44310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Proven</dc:creator>
  <cp:keywords/>
  <dc:description/>
  <cp:lastModifiedBy>Carol Proven</cp:lastModifiedBy>
  <cp:revision>1</cp:revision>
  <dcterms:created xsi:type="dcterms:W3CDTF">2022-11-30T22:20:00Z</dcterms:created>
  <dcterms:modified xsi:type="dcterms:W3CDTF">2022-11-30T22:59:00Z</dcterms:modified>
</cp:coreProperties>
</file>