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119" w:rsidRPr="00687435" w:rsidRDefault="00582EBE" w:rsidP="00357037">
      <w:pPr>
        <w:pStyle w:val="Title"/>
      </w:pPr>
      <w:r w:rsidRPr="00687435">
        <w:t xml:space="preserve">LWVUS </w:t>
      </w:r>
      <w:r w:rsidR="00965119" w:rsidRPr="00687435">
        <w:t>GUIDELINES FOR LEAGUE STUDIES</w:t>
      </w:r>
    </w:p>
    <w:p w:rsidR="00BD60E9" w:rsidRPr="00687435" w:rsidRDefault="00BD60E9" w:rsidP="00BD60E9">
      <w:pPr>
        <w:jc w:val="center"/>
        <w:rPr>
          <w:rFonts w:ascii="Times New Roman" w:hAnsi="Times New Roman"/>
          <w:b/>
          <w:sz w:val="24"/>
          <w:szCs w:val="24"/>
          <w:u w:val="single"/>
        </w:rPr>
      </w:pPr>
      <w:r w:rsidRPr="00687435">
        <w:rPr>
          <w:rFonts w:ascii="Times New Roman" w:hAnsi="Times New Roman"/>
          <w:b/>
          <w:sz w:val="24"/>
          <w:szCs w:val="24"/>
          <w:u w:val="single"/>
        </w:rPr>
        <w:t xml:space="preserve">Adapted for LWV-VA </w:t>
      </w:r>
    </w:p>
    <w:p w:rsidR="00130D6D" w:rsidRPr="00687435" w:rsidRDefault="00357037" w:rsidP="004A6A32">
      <w:pPr>
        <w:spacing w:after="0" w:line="240" w:lineRule="auto"/>
        <w:jc w:val="center"/>
        <w:rPr>
          <w:rFonts w:ascii="Times New Roman" w:hAnsi="Times New Roman"/>
          <w:b/>
          <w:sz w:val="24"/>
          <w:szCs w:val="24"/>
        </w:rPr>
      </w:pPr>
      <w:r w:rsidRPr="00687435">
        <w:rPr>
          <w:rFonts w:ascii="Times New Roman" w:hAnsi="Times New Roman"/>
          <w:b/>
          <w:sz w:val="24"/>
          <w:szCs w:val="24"/>
        </w:rPr>
        <w:t>Two-year timeframe</w:t>
      </w:r>
      <w:r w:rsidR="00FD3CA3" w:rsidRPr="00687435">
        <w:rPr>
          <w:rFonts w:ascii="Times New Roman" w:hAnsi="Times New Roman"/>
          <w:b/>
          <w:sz w:val="24"/>
          <w:szCs w:val="24"/>
        </w:rPr>
        <w:t>, primarily for consensus study</w:t>
      </w:r>
      <w:r w:rsidR="000B2082" w:rsidRPr="00687435">
        <w:rPr>
          <w:rFonts w:ascii="Times New Roman" w:hAnsi="Times New Roman"/>
          <w:b/>
          <w:sz w:val="24"/>
          <w:szCs w:val="24"/>
        </w:rPr>
        <w:t>-</w:t>
      </w:r>
    </w:p>
    <w:p w:rsidR="00357037" w:rsidRPr="00687435" w:rsidRDefault="000B2082" w:rsidP="004A6A32">
      <w:pPr>
        <w:spacing w:after="0" w:line="240" w:lineRule="auto"/>
        <w:jc w:val="center"/>
        <w:rPr>
          <w:rFonts w:ascii="Times New Roman" w:hAnsi="Times New Roman"/>
          <w:b/>
          <w:sz w:val="24"/>
          <w:szCs w:val="24"/>
        </w:rPr>
      </w:pPr>
      <w:r w:rsidRPr="00687435">
        <w:rPr>
          <w:rFonts w:ascii="Times New Roman" w:hAnsi="Times New Roman"/>
          <w:b/>
          <w:sz w:val="24"/>
          <w:szCs w:val="24"/>
        </w:rPr>
        <w:t xml:space="preserve"> </w:t>
      </w:r>
      <w:r w:rsidRPr="00687435">
        <w:rPr>
          <w:rFonts w:ascii="Times New Roman" w:hAnsi="Times New Roman"/>
          <w:i/>
          <w:sz w:val="24"/>
          <w:szCs w:val="24"/>
        </w:rPr>
        <w:t>wording adapted by Sherry Zachry for use at state (LWV-VA) level.</w:t>
      </w:r>
    </w:p>
    <w:p w:rsidR="004A6A32" w:rsidRPr="00687435" w:rsidRDefault="004A6A32" w:rsidP="004A6A32">
      <w:pPr>
        <w:spacing w:after="0" w:line="240" w:lineRule="auto"/>
        <w:jc w:val="center"/>
        <w:rPr>
          <w:rFonts w:ascii="Times New Roman" w:hAnsi="Times New Roman"/>
          <w:sz w:val="24"/>
          <w:szCs w:val="24"/>
        </w:rPr>
      </w:pPr>
    </w:p>
    <w:p w:rsidR="00582EBE" w:rsidRPr="00687435" w:rsidRDefault="000619AC" w:rsidP="004A6A32">
      <w:pPr>
        <w:spacing w:after="0" w:line="240" w:lineRule="auto"/>
        <w:jc w:val="center"/>
        <w:rPr>
          <w:rFonts w:ascii="Times New Roman" w:hAnsi="Times New Roman"/>
          <w:sz w:val="24"/>
          <w:szCs w:val="24"/>
        </w:rPr>
      </w:pPr>
      <w:r w:rsidRPr="00687435">
        <w:rPr>
          <w:rFonts w:ascii="Times New Roman" w:hAnsi="Times New Roman"/>
          <w:sz w:val="24"/>
          <w:szCs w:val="24"/>
        </w:rPr>
        <w:t>SZ</w:t>
      </w:r>
      <w:r w:rsidR="004A6A32" w:rsidRPr="00687435">
        <w:rPr>
          <w:rFonts w:ascii="Times New Roman" w:hAnsi="Times New Roman"/>
          <w:sz w:val="24"/>
          <w:szCs w:val="24"/>
        </w:rPr>
        <w:t xml:space="preserve"> </w:t>
      </w:r>
      <w:r w:rsidR="00582EBE" w:rsidRPr="00687435">
        <w:rPr>
          <w:rFonts w:ascii="Times New Roman" w:hAnsi="Times New Roman"/>
          <w:sz w:val="24"/>
          <w:szCs w:val="24"/>
        </w:rPr>
        <w:t>Downloaded</w:t>
      </w:r>
      <w:r w:rsidR="004A6A32" w:rsidRPr="00687435">
        <w:rPr>
          <w:rFonts w:ascii="Times New Roman" w:hAnsi="Times New Roman"/>
          <w:sz w:val="24"/>
          <w:szCs w:val="24"/>
        </w:rPr>
        <w:t xml:space="preserve"> original</w:t>
      </w:r>
      <w:r w:rsidR="00465A4E" w:rsidRPr="00687435">
        <w:rPr>
          <w:rFonts w:ascii="Times New Roman" w:hAnsi="Times New Roman"/>
          <w:sz w:val="24"/>
          <w:szCs w:val="24"/>
        </w:rPr>
        <w:t xml:space="preserve"> from LWVUS League Management website,</w:t>
      </w:r>
      <w:r w:rsidR="00BD60E9" w:rsidRPr="00687435">
        <w:rPr>
          <w:rFonts w:ascii="Times New Roman" w:hAnsi="Times New Roman"/>
          <w:sz w:val="24"/>
          <w:szCs w:val="24"/>
        </w:rPr>
        <w:t xml:space="preserve"> 7/20/2019</w:t>
      </w:r>
      <w:r w:rsidR="00582EBE" w:rsidRPr="00687435">
        <w:rPr>
          <w:rFonts w:ascii="Times New Roman" w:hAnsi="Times New Roman"/>
          <w:sz w:val="24"/>
          <w:szCs w:val="24"/>
        </w:rPr>
        <w:t xml:space="preserve"> :</w:t>
      </w:r>
    </w:p>
    <w:p w:rsidR="00965119" w:rsidRPr="00687435" w:rsidRDefault="00885BAF" w:rsidP="004A6A32">
      <w:pPr>
        <w:spacing w:after="0" w:line="240" w:lineRule="auto"/>
        <w:jc w:val="center"/>
        <w:rPr>
          <w:rFonts w:ascii="Times New Roman" w:hAnsi="Times New Roman"/>
          <w:sz w:val="24"/>
          <w:szCs w:val="24"/>
        </w:rPr>
      </w:pPr>
      <w:hyperlink r:id="rId8" w:history="1">
        <w:r w:rsidR="00582EBE" w:rsidRPr="00687435">
          <w:rPr>
            <w:rStyle w:val="Hyperlink"/>
            <w:rFonts w:ascii="Times New Roman" w:hAnsi="Times New Roman"/>
            <w:sz w:val="24"/>
            <w:szCs w:val="24"/>
          </w:rPr>
          <w:t>https://www.lwv.org/league-management/other-issues-tools/guidelines-lwvus-studies</w:t>
        </w:r>
      </w:hyperlink>
    </w:p>
    <w:p w:rsidR="004A6A32" w:rsidRPr="00687435" w:rsidRDefault="004A6A32" w:rsidP="00553DB2">
      <w:pPr>
        <w:rPr>
          <w:rFonts w:ascii="Times New Roman" w:hAnsi="Times New Roman"/>
          <w:sz w:val="24"/>
          <w:szCs w:val="24"/>
        </w:rPr>
      </w:pP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These are general guidelines for LWVUS studies and may vary somewhat from study to study according to personnel and issue.  Local and state Leagues may adapt whatever parts they feel are pertinent.</w:t>
      </w:r>
      <w:r w:rsidR="000D107E" w:rsidRPr="00687435">
        <w:rPr>
          <w:rFonts w:ascii="Times New Roman" w:hAnsi="Times New Roman"/>
          <w:sz w:val="24"/>
          <w:szCs w:val="24"/>
        </w:rPr>
        <w:t xml:space="preserve"> </w:t>
      </w:r>
      <w:r w:rsidR="000D107E" w:rsidRPr="00687435">
        <w:rPr>
          <w:rFonts w:ascii="Times New Roman" w:hAnsi="Times New Roman"/>
          <w:i/>
          <w:sz w:val="24"/>
          <w:szCs w:val="24"/>
        </w:rPr>
        <w:t>(See Notes on Program Planning at the end</w:t>
      </w:r>
      <w:r w:rsidR="000D107E" w:rsidRPr="00687435">
        <w:rPr>
          <w:rFonts w:ascii="Times New Roman" w:hAnsi="Times New Roman"/>
          <w:sz w:val="24"/>
          <w:szCs w:val="24"/>
        </w:rPr>
        <w:t>)</w:t>
      </w:r>
    </w:p>
    <w:p w:rsidR="00553DB2" w:rsidRPr="00687435" w:rsidRDefault="00553DB2" w:rsidP="00553DB2">
      <w:pPr>
        <w:rPr>
          <w:rFonts w:ascii="Times New Roman" w:hAnsi="Times New Roman"/>
          <w:sz w:val="24"/>
          <w:szCs w:val="24"/>
        </w:rPr>
      </w:pPr>
      <w:r w:rsidRPr="00687435">
        <w:rPr>
          <w:rFonts w:ascii="Times New Roman" w:hAnsi="Times New Roman"/>
          <w:b/>
          <w:bCs/>
          <w:sz w:val="24"/>
          <w:szCs w:val="24"/>
          <w:u w:val="single"/>
        </w:rPr>
        <w:t>Suggested Timeline</w:t>
      </w:r>
      <w:r w:rsidRPr="00687435">
        <w:rPr>
          <w:rFonts w:ascii="Times New Roman" w:hAnsi="Times New Roman"/>
          <w:sz w:val="24"/>
          <w:szCs w:val="24"/>
          <w:u w:val="single"/>
        </w:rPr>
        <w:t>:</w:t>
      </w:r>
    </w:p>
    <w:p w:rsidR="00553DB2" w:rsidRPr="00687435" w:rsidRDefault="00553DB2" w:rsidP="00553DB2">
      <w:pPr>
        <w:rPr>
          <w:rFonts w:ascii="Times New Roman" w:hAnsi="Times New Roman"/>
          <w:b/>
          <w:sz w:val="24"/>
          <w:szCs w:val="24"/>
        </w:rPr>
      </w:pPr>
      <w:r w:rsidRPr="00687435">
        <w:rPr>
          <w:rFonts w:ascii="Times New Roman" w:hAnsi="Times New Roman"/>
          <w:b/>
          <w:sz w:val="24"/>
          <w:szCs w:val="24"/>
        </w:rPr>
        <w:t>Year 1               </w:t>
      </w:r>
    </w:p>
    <w:p w:rsidR="00553DB2" w:rsidRPr="00687435" w:rsidRDefault="00553DB2" w:rsidP="00553DB2">
      <w:pPr>
        <w:numPr>
          <w:ilvl w:val="0"/>
          <w:numId w:val="3"/>
        </w:numPr>
        <w:rPr>
          <w:rFonts w:ascii="Times New Roman" w:hAnsi="Times New Roman"/>
          <w:sz w:val="24"/>
          <w:szCs w:val="24"/>
        </w:rPr>
      </w:pPr>
      <w:r w:rsidRPr="00687435">
        <w:rPr>
          <w:rFonts w:ascii="Times New Roman" w:hAnsi="Times New Roman"/>
          <w:sz w:val="24"/>
          <w:szCs w:val="24"/>
        </w:rPr>
        <w:t>June, even-numbered year</w:t>
      </w:r>
      <w:r w:rsidR="00BD60E9" w:rsidRPr="00687435">
        <w:rPr>
          <w:rFonts w:ascii="Times New Roman" w:hAnsi="Times New Roman"/>
          <w:sz w:val="24"/>
          <w:szCs w:val="24"/>
        </w:rPr>
        <w:t xml:space="preserve"> (for LWVUS)</w:t>
      </w:r>
      <w:r w:rsidR="00357037" w:rsidRPr="00687435">
        <w:rPr>
          <w:rFonts w:ascii="Times New Roman" w:hAnsi="Times New Roman"/>
          <w:sz w:val="24"/>
          <w:szCs w:val="24"/>
        </w:rPr>
        <w:t>/ odd numbered for LWV-VA</w:t>
      </w:r>
      <w:r w:rsidRPr="00687435">
        <w:rPr>
          <w:rFonts w:ascii="Times New Roman" w:hAnsi="Times New Roman"/>
          <w:sz w:val="24"/>
          <w:szCs w:val="24"/>
        </w:rPr>
        <w:t>—Convention adopts study.</w:t>
      </w:r>
    </w:p>
    <w:p w:rsidR="00553DB2" w:rsidRPr="00687435" w:rsidRDefault="00553DB2" w:rsidP="00553DB2">
      <w:pPr>
        <w:numPr>
          <w:ilvl w:val="0"/>
          <w:numId w:val="3"/>
        </w:numPr>
        <w:rPr>
          <w:rFonts w:ascii="Times New Roman" w:hAnsi="Times New Roman"/>
          <w:sz w:val="24"/>
          <w:szCs w:val="24"/>
        </w:rPr>
      </w:pPr>
      <w:r w:rsidRPr="00687435">
        <w:rPr>
          <w:rFonts w:ascii="Times New Roman" w:hAnsi="Times New Roman"/>
          <w:sz w:val="24"/>
          <w:szCs w:val="24"/>
        </w:rPr>
        <w:t>July-September—</w:t>
      </w:r>
      <w:r w:rsidR="00357037" w:rsidRPr="00687435">
        <w:rPr>
          <w:rFonts w:ascii="Times New Roman" w:hAnsi="Times New Roman"/>
          <w:sz w:val="24"/>
          <w:szCs w:val="24"/>
        </w:rPr>
        <w:t xml:space="preserve">Program director/board  </w:t>
      </w:r>
      <w:r w:rsidRPr="00687435">
        <w:rPr>
          <w:rFonts w:ascii="Times New Roman" w:hAnsi="Times New Roman"/>
          <w:sz w:val="24"/>
          <w:szCs w:val="24"/>
        </w:rPr>
        <w:t>appoints Study Chair/Co-chairs who then solicit applications for study committee</w:t>
      </w:r>
      <w:r w:rsidR="00357037" w:rsidRPr="00687435">
        <w:rPr>
          <w:rFonts w:ascii="Times New Roman" w:hAnsi="Times New Roman"/>
          <w:sz w:val="24"/>
          <w:szCs w:val="24"/>
        </w:rPr>
        <w:t xml:space="preserve"> (some may have already volunteered)</w:t>
      </w:r>
    </w:p>
    <w:p w:rsidR="00AA1ECB" w:rsidRPr="00687435" w:rsidRDefault="00357037" w:rsidP="00357037">
      <w:pPr>
        <w:numPr>
          <w:ilvl w:val="0"/>
          <w:numId w:val="3"/>
        </w:numPr>
        <w:rPr>
          <w:rFonts w:ascii="Times New Roman" w:hAnsi="Times New Roman"/>
          <w:sz w:val="24"/>
          <w:szCs w:val="24"/>
        </w:rPr>
      </w:pPr>
      <w:r w:rsidRPr="00687435">
        <w:rPr>
          <w:rFonts w:ascii="Times New Roman" w:hAnsi="Times New Roman"/>
          <w:sz w:val="24"/>
          <w:szCs w:val="24"/>
        </w:rPr>
        <w:t xml:space="preserve">By </w:t>
      </w:r>
      <w:r w:rsidR="00553DB2" w:rsidRPr="00687435">
        <w:rPr>
          <w:rFonts w:ascii="Times New Roman" w:hAnsi="Times New Roman"/>
          <w:sz w:val="24"/>
          <w:szCs w:val="24"/>
        </w:rPr>
        <w:t>Fall Board meeting—Study Committee</w:t>
      </w:r>
      <w:r w:rsidRPr="00687435">
        <w:rPr>
          <w:rFonts w:ascii="Times New Roman" w:hAnsi="Times New Roman"/>
          <w:sz w:val="24"/>
          <w:szCs w:val="24"/>
        </w:rPr>
        <w:t xml:space="preserve"> has formed and communicates with Program Director who reports on status to the board.</w:t>
      </w:r>
      <w:r w:rsidR="00553DB2" w:rsidRPr="00687435">
        <w:rPr>
          <w:rFonts w:ascii="Times New Roman" w:hAnsi="Times New Roman"/>
          <w:sz w:val="24"/>
          <w:szCs w:val="24"/>
        </w:rPr>
        <w:t>.  Board approves scope</w:t>
      </w:r>
      <w:r w:rsidRPr="00687435">
        <w:rPr>
          <w:rFonts w:ascii="Times New Roman" w:hAnsi="Times New Roman"/>
          <w:sz w:val="24"/>
          <w:szCs w:val="24"/>
        </w:rPr>
        <w:t>-if changed from wording adopted at Convention</w:t>
      </w:r>
      <w:r w:rsidR="00AA1ECB" w:rsidRPr="00687435">
        <w:rPr>
          <w:rFonts w:ascii="Times New Roman" w:hAnsi="Times New Roman"/>
          <w:sz w:val="24"/>
          <w:szCs w:val="24"/>
        </w:rPr>
        <w:t>.</w:t>
      </w:r>
    </w:p>
    <w:p w:rsidR="00553DB2" w:rsidRPr="00687435" w:rsidRDefault="00553DB2" w:rsidP="00357037">
      <w:pPr>
        <w:numPr>
          <w:ilvl w:val="0"/>
          <w:numId w:val="3"/>
        </w:numPr>
        <w:rPr>
          <w:rFonts w:ascii="Times New Roman" w:hAnsi="Times New Roman"/>
          <w:sz w:val="24"/>
          <w:szCs w:val="24"/>
        </w:rPr>
      </w:pPr>
      <w:r w:rsidRPr="00687435">
        <w:rPr>
          <w:rFonts w:ascii="Times New Roman" w:hAnsi="Times New Roman"/>
          <w:sz w:val="24"/>
          <w:szCs w:val="24"/>
        </w:rPr>
        <w:t>November-December—Study Committee meets (in person, if possible), reviews detailed scope, develops a detailed timeline</w:t>
      </w:r>
      <w:r w:rsidR="00FD3CA3" w:rsidRPr="00687435">
        <w:rPr>
          <w:rFonts w:ascii="Times New Roman" w:hAnsi="Times New Roman"/>
          <w:sz w:val="24"/>
          <w:szCs w:val="24"/>
        </w:rPr>
        <w:t>, outline of study</w:t>
      </w:r>
      <w:r w:rsidRPr="00687435">
        <w:rPr>
          <w:rFonts w:ascii="Times New Roman" w:hAnsi="Times New Roman"/>
          <w:sz w:val="24"/>
          <w:szCs w:val="24"/>
        </w:rPr>
        <w:t xml:space="preserve"> and recommends to </w:t>
      </w:r>
      <w:r w:rsidR="00FD3CA3" w:rsidRPr="00687435">
        <w:rPr>
          <w:rFonts w:ascii="Times New Roman" w:hAnsi="Times New Roman"/>
          <w:sz w:val="24"/>
          <w:szCs w:val="24"/>
        </w:rPr>
        <w:t xml:space="preserve">to the Program Director/ board </w:t>
      </w:r>
      <w:r w:rsidRPr="00687435">
        <w:rPr>
          <w:rFonts w:ascii="Times New Roman" w:hAnsi="Times New Roman"/>
          <w:sz w:val="24"/>
          <w:szCs w:val="24"/>
        </w:rPr>
        <w:t>either a consensus or concurrence process for the study, unless otherwise determined by the Convention delegates.</w:t>
      </w:r>
      <w:r w:rsidR="00357037" w:rsidRPr="00687435">
        <w:rPr>
          <w:rFonts w:ascii="Times New Roman" w:hAnsi="Times New Roman"/>
          <w:sz w:val="24"/>
          <w:szCs w:val="24"/>
        </w:rPr>
        <w:t xml:space="preserve"> Note all processes must be concluded by three months </w:t>
      </w:r>
      <w:r w:rsidR="00357037" w:rsidRPr="00687435">
        <w:rPr>
          <w:rFonts w:ascii="Times New Roman" w:hAnsi="Times New Roman"/>
          <w:b/>
          <w:sz w:val="24"/>
          <w:szCs w:val="24"/>
        </w:rPr>
        <w:t xml:space="preserve">before </w:t>
      </w:r>
      <w:r w:rsidR="00357037" w:rsidRPr="00687435">
        <w:rPr>
          <w:rFonts w:ascii="Times New Roman" w:hAnsi="Times New Roman"/>
          <w:sz w:val="24"/>
          <w:szCs w:val="24"/>
        </w:rPr>
        <w:t>next Convention, to allow board to approve final wording of consensus/ concurrence statement. </w:t>
      </w:r>
    </w:p>
    <w:p w:rsidR="00553DB2" w:rsidRPr="00687435" w:rsidRDefault="00553DB2" w:rsidP="00553DB2">
      <w:pPr>
        <w:numPr>
          <w:ilvl w:val="0"/>
          <w:numId w:val="4"/>
        </w:numPr>
        <w:rPr>
          <w:rFonts w:ascii="Times New Roman" w:hAnsi="Times New Roman"/>
          <w:sz w:val="24"/>
          <w:szCs w:val="24"/>
        </w:rPr>
      </w:pPr>
      <w:r w:rsidRPr="00687435">
        <w:rPr>
          <w:rFonts w:ascii="Times New Roman" w:hAnsi="Times New Roman"/>
          <w:sz w:val="24"/>
          <w:szCs w:val="24"/>
        </w:rPr>
        <w:t>January—Board adopts specific timeline with dates when Leagues will receive consensus materials and deadline for reporting to</w:t>
      </w:r>
      <w:r w:rsidR="00357037" w:rsidRPr="00687435">
        <w:rPr>
          <w:rFonts w:ascii="Times New Roman" w:hAnsi="Times New Roman"/>
          <w:sz w:val="24"/>
          <w:szCs w:val="24"/>
        </w:rPr>
        <w:t xml:space="preserve"> results to LWV-VA</w:t>
      </w:r>
      <w:r w:rsidRPr="00687435">
        <w:rPr>
          <w:rFonts w:ascii="Times New Roman" w:hAnsi="Times New Roman"/>
          <w:sz w:val="24"/>
          <w:szCs w:val="24"/>
        </w:rPr>
        <w:t>.</w:t>
      </w:r>
    </w:p>
    <w:p w:rsidR="00553DB2" w:rsidRPr="00687435" w:rsidRDefault="00553DB2" w:rsidP="00553DB2">
      <w:pPr>
        <w:numPr>
          <w:ilvl w:val="0"/>
          <w:numId w:val="4"/>
        </w:numPr>
        <w:rPr>
          <w:rFonts w:ascii="Times New Roman" w:hAnsi="Times New Roman"/>
          <w:sz w:val="24"/>
          <w:szCs w:val="24"/>
        </w:rPr>
      </w:pPr>
      <w:r w:rsidRPr="00687435">
        <w:rPr>
          <w:rFonts w:ascii="Times New Roman" w:hAnsi="Times New Roman"/>
          <w:sz w:val="24"/>
          <w:szCs w:val="24"/>
        </w:rPr>
        <w:t>December-March—Study Committee gathers and disseminates information; suggests activities, speakers and reading material; and appoints subcommittees if needed</w:t>
      </w:r>
      <w:r w:rsidR="00FD3CA3" w:rsidRPr="00687435">
        <w:rPr>
          <w:rFonts w:ascii="Times New Roman" w:hAnsi="Times New Roman"/>
          <w:sz w:val="24"/>
          <w:szCs w:val="24"/>
        </w:rPr>
        <w:t xml:space="preserve"> and begin preparing written material</w:t>
      </w:r>
      <w:r w:rsidRPr="00687435">
        <w:rPr>
          <w:rFonts w:ascii="Times New Roman" w:hAnsi="Times New Roman"/>
          <w:sz w:val="24"/>
          <w:szCs w:val="24"/>
        </w:rPr>
        <w:t xml:space="preserve"> Local Leagues </w:t>
      </w:r>
      <w:r w:rsidR="00FD3CA3" w:rsidRPr="00687435">
        <w:rPr>
          <w:rFonts w:ascii="Times New Roman" w:hAnsi="Times New Roman"/>
          <w:sz w:val="24"/>
          <w:szCs w:val="24"/>
        </w:rPr>
        <w:t xml:space="preserve">should be apprised by Program Director of timeline and furnished any preliminary </w:t>
      </w:r>
      <w:r w:rsidR="00AA1ECB" w:rsidRPr="00687435">
        <w:rPr>
          <w:rFonts w:ascii="Times New Roman" w:hAnsi="Times New Roman"/>
          <w:sz w:val="24"/>
          <w:szCs w:val="24"/>
        </w:rPr>
        <w:t>ma</w:t>
      </w:r>
      <w:r w:rsidR="00FD3CA3" w:rsidRPr="00687435">
        <w:rPr>
          <w:rFonts w:ascii="Times New Roman" w:hAnsi="Times New Roman"/>
          <w:sz w:val="24"/>
          <w:szCs w:val="24"/>
        </w:rPr>
        <w:t>terials.</w:t>
      </w:r>
      <w:r w:rsidRPr="00687435">
        <w:rPr>
          <w:rFonts w:ascii="Times New Roman" w:hAnsi="Times New Roman"/>
          <w:sz w:val="24"/>
          <w:szCs w:val="24"/>
        </w:rPr>
        <w:t>.</w:t>
      </w:r>
    </w:p>
    <w:p w:rsidR="00553DB2" w:rsidRPr="00687435" w:rsidRDefault="00553DB2" w:rsidP="00553DB2">
      <w:pPr>
        <w:numPr>
          <w:ilvl w:val="0"/>
          <w:numId w:val="4"/>
        </w:numPr>
        <w:rPr>
          <w:rFonts w:ascii="Times New Roman" w:hAnsi="Times New Roman"/>
          <w:sz w:val="24"/>
          <w:szCs w:val="24"/>
        </w:rPr>
      </w:pPr>
      <w:r w:rsidRPr="00687435">
        <w:rPr>
          <w:rFonts w:ascii="Times New Roman" w:hAnsi="Times New Roman"/>
          <w:sz w:val="24"/>
          <w:szCs w:val="24"/>
        </w:rPr>
        <w:t>April-May—Study Committee develops and widely distributes overall summary of issues involved in study in easily printable format with links to references presenting various sides of the issues involved; local Leagues hold meetings on topic.</w:t>
      </w:r>
    </w:p>
    <w:p w:rsidR="00553DB2" w:rsidRPr="00687435" w:rsidRDefault="00553DB2" w:rsidP="009258D1">
      <w:pPr>
        <w:widowControl w:val="0"/>
        <w:rPr>
          <w:rFonts w:ascii="Times New Roman" w:hAnsi="Times New Roman"/>
          <w:b/>
          <w:sz w:val="24"/>
          <w:szCs w:val="24"/>
        </w:rPr>
      </w:pPr>
      <w:r w:rsidRPr="00687435">
        <w:rPr>
          <w:rFonts w:ascii="Times New Roman" w:hAnsi="Times New Roman"/>
          <w:b/>
          <w:sz w:val="24"/>
          <w:szCs w:val="24"/>
        </w:rPr>
        <w:t>Year 2</w:t>
      </w:r>
    </w:p>
    <w:p w:rsidR="00553DB2" w:rsidRPr="00687435" w:rsidRDefault="00553DB2" w:rsidP="009258D1">
      <w:pPr>
        <w:widowControl w:val="0"/>
        <w:numPr>
          <w:ilvl w:val="0"/>
          <w:numId w:val="5"/>
        </w:numPr>
        <w:rPr>
          <w:rFonts w:ascii="Times New Roman" w:hAnsi="Times New Roman"/>
          <w:sz w:val="24"/>
          <w:szCs w:val="24"/>
        </w:rPr>
      </w:pPr>
      <w:r w:rsidRPr="00687435">
        <w:rPr>
          <w:rFonts w:ascii="Times New Roman" w:hAnsi="Times New Roman"/>
          <w:sz w:val="24"/>
          <w:szCs w:val="24"/>
        </w:rPr>
        <w:t xml:space="preserve">June-October—Study Committee develops consensus questions or concurrence </w:t>
      </w:r>
      <w:r w:rsidRPr="00687435">
        <w:rPr>
          <w:rFonts w:ascii="Times New Roman" w:hAnsi="Times New Roman"/>
          <w:sz w:val="24"/>
          <w:szCs w:val="24"/>
        </w:rPr>
        <w:lastRenderedPageBreak/>
        <w:t xml:space="preserve">statement, </w:t>
      </w:r>
      <w:r w:rsidR="00F25798" w:rsidRPr="00687435">
        <w:rPr>
          <w:rFonts w:ascii="Times New Roman" w:hAnsi="Times New Roman"/>
          <w:sz w:val="24"/>
          <w:szCs w:val="24"/>
        </w:rPr>
        <w:t xml:space="preserve">submits to </w:t>
      </w:r>
      <w:r w:rsidRPr="00687435">
        <w:rPr>
          <w:rFonts w:ascii="Times New Roman" w:hAnsi="Times New Roman"/>
          <w:sz w:val="24"/>
          <w:szCs w:val="24"/>
        </w:rPr>
        <w:t xml:space="preserve">board </w:t>
      </w:r>
      <w:r w:rsidR="00F25798" w:rsidRPr="00687435">
        <w:rPr>
          <w:rFonts w:ascii="Times New Roman" w:hAnsi="Times New Roman"/>
          <w:sz w:val="24"/>
          <w:szCs w:val="24"/>
        </w:rPr>
        <w:t xml:space="preserve">which </w:t>
      </w:r>
      <w:r w:rsidRPr="00687435">
        <w:rPr>
          <w:rFonts w:ascii="Times New Roman" w:hAnsi="Times New Roman"/>
          <w:sz w:val="24"/>
          <w:szCs w:val="24"/>
        </w:rPr>
        <w:t>approves and/or modifies</w:t>
      </w:r>
      <w:r w:rsidR="00F25798" w:rsidRPr="00687435">
        <w:rPr>
          <w:rFonts w:ascii="Times New Roman" w:hAnsi="Times New Roman"/>
          <w:sz w:val="24"/>
          <w:szCs w:val="24"/>
        </w:rPr>
        <w:t xml:space="preserve"> the preliminary statement</w:t>
      </w:r>
      <w:r w:rsidRPr="00687435">
        <w:rPr>
          <w:rFonts w:ascii="Times New Roman" w:hAnsi="Times New Roman"/>
          <w:sz w:val="24"/>
          <w:szCs w:val="24"/>
        </w:rPr>
        <w:t xml:space="preserve">; then </w:t>
      </w:r>
      <w:r w:rsidR="00AA1ECB" w:rsidRPr="00687435">
        <w:rPr>
          <w:rFonts w:ascii="Times New Roman" w:hAnsi="Times New Roman"/>
          <w:sz w:val="24"/>
          <w:szCs w:val="24"/>
        </w:rPr>
        <w:t>Program Direc</w:t>
      </w:r>
      <w:r w:rsidR="00F25798" w:rsidRPr="00687435">
        <w:rPr>
          <w:rFonts w:ascii="Times New Roman" w:hAnsi="Times New Roman"/>
          <w:sz w:val="24"/>
          <w:szCs w:val="24"/>
        </w:rPr>
        <w:t>tor/</w:t>
      </w:r>
      <w:r w:rsidRPr="00687435">
        <w:rPr>
          <w:rFonts w:ascii="Times New Roman" w:hAnsi="Times New Roman"/>
          <w:sz w:val="24"/>
          <w:szCs w:val="24"/>
        </w:rPr>
        <w:t>committee disseminates to local Leagues. Local Leagues plan their study/consensus calendars</w:t>
      </w:r>
      <w:r w:rsidR="00F25798" w:rsidRPr="00687435">
        <w:rPr>
          <w:rFonts w:ascii="Times New Roman" w:hAnsi="Times New Roman"/>
          <w:sz w:val="24"/>
          <w:szCs w:val="24"/>
        </w:rPr>
        <w:t xml:space="preserve"> (to complete report before the reporting deadline established prior year).</w:t>
      </w:r>
    </w:p>
    <w:p w:rsidR="00553DB2" w:rsidRPr="00687435" w:rsidRDefault="00553DB2" w:rsidP="00553DB2">
      <w:pPr>
        <w:numPr>
          <w:ilvl w:val="0"/>
          <w:numId w:val="5"/>
        </w:numPr>
        <w:rPr>
          <w:rFonts w:ascii="Times New Roman" w:hAnsi="Times New Roman"/>
          <w:sz w:val="24"/>
          <w:szCs w:val="24"/>
        </w:rPr>
      </w:pPr>
      <w:r w:rsidRPr="00687435">
        <w:rPr>
          <w:rFonts w:ascii="Times New Roman" w:hAnsi="Times New Roman"/>
          <w:sz w:val="24"/>
          <w:szCs w:val="24"/>
        </w:rPr>
        <w:t>October-February—Local Leagues continue research, hold consensus meetings and report results</w:t>
      </w:r>
      <w:r w:rsidR="00F25798" w:rsidRPr="00687435">
        <w:rPr>
          <w:rFonts w:ascii="Times New Roman" w:hAnsi="Times New Roman"/>
          <w:sz w:val="24"/>
          <w:szCs w:val="24"/>
        </w:rPr>
        <w:t xml:space="preserve"> (again before reporting deadline)</w:t>
      </w:r>
      <w:r w:rsidRPr="00687435">
        <w:rPr>
          <w:rFonts w:ascii="Times New Roman" w:hAnsi="Times New Roman"/>
          <w:sz w:val="24"/>
          <w:szCs w:val="24"/>
        </w:rPr>
        <w:t>.</w:t>
      </w:r>
    </w:p>
    <w:p w:rsidR="00553DB2" w:rsidRPr="00687435" w:rsidRDefault="00553DB2" w:rsidP="00553DB2">
      <w:pPr>
        <w:numPr>
          <w:ilvl w:val="0"/>
          <w:numId w:val="5"/>
        </w:numPr>
        <w:rPr>
          <w:rFonts w:ascii="Times New Roman" w:hAnsi="Times New Roman"/>
          <w:sz w:val="24"/>
          <w:szCs w:val="24"/>
        </w:rPr>
      </w:pPr>
      <w:r w:rsidRPr="00687435">
        <w:rPr>
          <w:rFonts w:ascii="Times New Roman" w:hAnsi="Times New Roman"/>
          <w:sz w:val="24"/>
          <w:szCs w:val="24"/>
        </w:rPr>
        <w:t>February-April—</w:t>
      </w:r>
      <w:r w:rsidR="00F25798" w:rsidRPr="00687435">
        <w:rPr>
          <w:rFonts w:ascii="Times New Roman" w:hAnsi="Times New Roman"/>
          <w:sz w:val="24"/>
          <w:szCs w:val="24"/>
        </w:rPr>
        <w:t>Program Director works with</w:t>
      </w:r>
      <w:r w:rsidRPr="00687435">
        <w:rPr>
          <w:rFonts w:ascii="Times New Roman" w:hAnsi="Times New Roman"/>
          <w:sz w:val="24"/>
          <w:szCs w:val="24"/>
        </w:rPr>
        <w:t xml:space="preserve"> Committee Chair</w:t>
      </w:r>
      <w:r w:rsidR="00F25798" w:rsidRPr="00687435">
        <w:rPr>
          <w:rFonts w:ascii="Times New Roman" w:hAnsi="Times New Roman"/>
          <w:sz w:val="24"/>
          <w:szCs w:val="24"/>
        </w:rPr>
        <w:t xml:space="preserve"> to</w:t>
      </w:r>
      <w:r w:rsidRPr="00687435">
        <w:rPr>
          <w:rFonts w:ascii="Times New Roman" w:hAnsi="Times New Roman"/>
          <w:sz w:val="24"/>
          <w:szCs w:val="24"/>
        </w:rPr>
        <w:t xml:space="preserve"> tabulate results to determine areas of consensus; Study Committee submits a proposed position to the members from the Study Committee and </w:t>
      </w:r>
      <w:r w:rsidR="00F25798" w:rsidRPr="00687435">
        <w:rPr>
          <w:rFonts w:ascii="Times New Roman" w:hAnsi="Times New Roman"/>
          <w:sz w:val="24"/>
          <w:szCs w:val="24"/>
        </w:rPr>
        <w:t>Program Director</w:t>
      </w:r>
      <w:r w:rsidRPr="00687435">
        <w:rPr>
          <w:rFonts w:ascii="Times New Roman" w:hAnsi="Times New Roman"/>
          <w:sz w:val="24"/>
          <w:szCs w:val="24"/>
        </w:rPr>
        <w:t xml:space="preserve"> may be assist in drafting the position.</w:t>
      </w:r>
    </w:p>
    <w:p w:rsidR="00553DB2" w:rsidRPr="00687435" w:rsidRDefault="00553DB2" w:rsidP="00553DB2">
      <w:pPr>
        <w:numPr>
          <w:ilvl w:val="0"/>
          <w:numId w:val="5"/>
        </w:numPr>
        <w:rPr>
          <w:rFonts w:ascii="Times New Roman" w:hAnsi="Times New Roman"/>
          <w:sz w:val="24"/>
          <w:szCs w:val="24"/>
        </w:rPr>
      </w:pPr>
      <w:r w:rsidRPr="00687435">
        <w:rPr>
          <w:rFonts w:ascii="Times New Roman" w:hAnsi="Times New Roman"/>
          <w:sz w:val="24"/>
          <w:szCs w:val="24"/>
        </w:rPr>
        <w:t>April—</w:t>
      </w:r>
      <w:r w:rsidR="00F25798" w:rsidRPr="00687435">
        <w:rPr>
          <w:rFonts w:ascii="Times New Roman" w:hAnsi="Times New Roman"/>
          <w:sz w:val="24"/>
          <w:szCs w:val="24"/>
        </w:rPr>
        <w:t xml:space="preserve"> Program Director </w:t>
      </w:r>
      <w:r w:rsidRPr="00687435">
        <w:rPr>
          <w:rFonts w:ascii="Times New Roman" w:hAnsi="Times New Roman"/>
          <w:sz w:val="24"/>
          <w:szCs w:val="24"/>
        </w:rPr>
        <w:t xml:space="preserve">recommends position statement to </w:t>
      </w:r>
      <w:r w:rsidR="00A401E4" w:rsidRPr="00687435">
        <w:rPr>
          <w:rFonts w:ascii="Times New Roman" w:hAnsi="Times New Roman"/>
          <w:sz w:val="24"/>
          <w:szCs w:val="24"/>
        </w:rPr>
        <w:t xml:space="preserve">the </w:t>
      </w:r>
      <w:r w:rsidRPr="00687435">
        <w:rPr>
          <w:rFonts w:ascii="Times New Roman" w:hAnsi="Times New Roman"/>
          <w:sz w:val="24"/>
          <w:szCs w:val="24"/>
        </w:rPr>
        <w:t xml:space="preserve">Board; Board adopts </w:t>
      </w:r>
      <w:r w:rsidR="00A401E4" w:rsidRPr="00687435">
        <w:rPr>
          <w:rFonts w:ascii="Times New Roman" w:hAnsi="Times New Roman"/>
          <w:sz w:val="24"/>
          <w:szCs w:val="24"/>
        </w:rPr>
        <w:t xml:space="preserve">final </w:t>
      </w:r>
      <w:r w:rsidRPr="00687435">
        <w:rPr>
          <w:rFonts w:ascii="Times New Roman" w:hAnsi="Times New Roman"/>
          <w:sz w:val="24"/>
          <w:szCs w:val="24"/>
        </w:rPr>
        <w:t xml:space="preserve">position, announces position and posts </w:t>
      </w:r>
      <w:r w:rsidR="00A401E4" w:rsidRPr="00687435">
        <w:rPr>
          <w:rFonts w:ascii="Times New Roman" w:hAnsi="Times New Roman"/>
          <w:sz w:val="24"/>
          <w:szCs w:val="24"/>
        </w:rPr>
        <w:t>online</w:t>
      </w:r>
      <w:r w:rsidRPr="00687435">
        <w:rPr>
          <w:rFonts w:ascii="Times New Roman" w:hAnsi="Times New Roman"/>
          <w:sz w:val="24"/>
          <w:szCs w:val="24"/>
        </w:rPr>
        <w:t xml:space="preserve"> with info on local League participation, areas of agreement, etc.</w:t>
      </w:r>
    </w:p>
    <w:p w:rsidR="00553DB2" w:rsidRPr="00687435" w:rsidRDefault="00553DB2" w:rsidP="00553DB2">
      <w:pPr>
        <w:numPr>
          <w:ilvl w:val="0"/>
          <w:numId w:val="5"/>
        </w:numPr>
        <w:rPr>
          <w:rFonts w:ascii="Times New Roman" w:hAnsi="Times New Roman"/>
          <w:sz w:val="24"/>
          <w:szCs w:val="24"/>
        </w:rPr>
      </w:pPr>
      <w:r w:rsidRPr="00687435">
        <w:rPr>
          <w:rFonts w:ascii="Times New Roman" w:hAnsi="Times New Roman"/>
          <w:sz w:val="24"/>
          <w:szCs w:val="24"/>
        </w:rPr>
        <w:t>June—Results of study are reported to Convention, discussed. New position is adopted as part of Convention program adoption</w:t>
      </w:r>
      <w:r w:rsidR="00A401E4" w:rsidRPr="00687435">
        <w:rPr>
          <w:rFonts w:ascii="Times New Roman" w:hAnsi="Times New Roman"/>
          <w:sz w:val="24"/>
          <w:szCs w:val="24"/>
        </w:rPr>
        <w:t xml:space="preserve"> (either as a separate item in position booklet, or as part of the “revised” </w:t>
      </w:r>
      <w:r w:rsidR="00A401E4" w:rsidRPr="00687435">
        <w:rPr>
          <w:rFonts w:ascii="Times New Roman" w:hAnsi="Times New Roman"/>
          <w:i/>
          <w:sz w:val="24"/>
          <w:szCs w:val="24"/>
        </w:rPr>
        <w:t>Positioned For Action</w:t>
      </w:r>
      <w:r w:rsidRPr="00687435">
        <w:rPr>
          <w:rFonts w:ascii="Times New Roman" w:hAnsi="Times New Roman"/>
          <w:sz w:val="24"/>
          <w:szCs w:val="24"/>
        </w:rPr>
        <w:t>.</w:t>
      </w:r>
      <w:r w:rsidR="00A401E4" w:rsidRPr="00687435">
        <w:rPr>
          <w:rFonts w:ascii="Times New Roman" w:hAnsi="Times New Roman"/>
          <w:sz w:val="24"/>
          <w:szCs w:val="24"/>
        </w:rPr>
        <w:t xml:space="preserve">  Program Director is responsible for updating </w:t>
      </w:r>
      <w:r w:rsidR="00A401E4" w:rsidRPr="00687435">
        <w:rPr>
          <w:rFonts w:ascii="Times New Roman" w:hAnsi="Times New Roman"/>
          <w:i/>
          <w:sz w:val="24"/>
          <w:szCs w:val="24"/>
        </w:rPr>
        <w:t>Positioned For Action</w:t>
      </w:r>
      <w:r w:rsidR="00A401E4" w:rsidRPr="00687435">
        <w:rPr>
          <w:rFonts w:ascii="Times New Roman" w:hAnsi="Times New Roman"/>
          <w:sz w:val="24"/>
          <w:szCs w:val="24"/>
        </w:rPr>
        <w:t xml:space="preserve"> with any new or reworded positions, once adopted by the board.</w:t>
      </w:r>
    </w:p>
    <w:p w:rsidR="00772AA1" w:rsidRPr="00687435" w:rsidRDefault="00772AA1" w:rsidP="00553DB2">
      <w:pPr>
        <w:rPr>
          <w:rFonts w:ascii="Times New Roman" w:hAnsi="Times New Roman"/>
          <w:sz w:val="24"/>
          <w:szCs w:val="24"/>
        </w:rPr>
      </w:pPr>
    </w:p>
    <w:p w:rsidR="00553DB2" w:rsidRPr="00687435" w:rsidRDefault="00772AA1" w:rsidP="00B73A25">
      <w:pPr>
        <w:pStyle w:val="Heading1"/>
      </w:pPr>
      <w:r w:rsidRPr="00687435">
        <w:t>DETAILED PROCESS</w:t>
      </w:r>
      <w:r w:rsidR="00553DB2" w:rsidRPr="00687435">
        <w:t> </w:t>
      </w:r>
    </w:p>
    <w:p w:rsidR="00553DB2" w:rsidRPr="00687435" w:rsidRDefault="00553DB2" w:rsidP="00553DB2">
      <w:pPr>
        <w:rPr>
          <w:rFonts w:ascii="Times New Roman" w:hAnsi="Times New Roman"/>
          <w:sz w:val="24"/>
          <w:szCs w:val="24"/>
        </w:rPr>
      </w:pPr>
      <w:r w:rsidRPr="00687435">
        <w:rPr>
          <w:rFonts w:ascii="Times New Roman" w:hAnsi="Times New Roman"/>
          <w:b/>
          <w:bCs/>
          <w:sz w:val="24"/>
          <w:szCs w:val="24"/>
          <w:u w:val="single"/>
        </w:rPr>
        <w:t>Study Committee Appointment</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As soon after Convention as possible, the President</w:t>
      </w:r>
      <w:r w:rsidR="00A401E4" w:rsidRPr="00687435">
        <w:rPr>
          <w:rFonts w:ascii="Times New Roman" w:hAnsi="Times New Roman"/>
          <w:sz w:val="24"/>
          <w:szCs w:val="24"/>
        </w:rPr>
        <w:t>/Board</w:t>
      </w:r>
      <w:r w:rsidR="00BD60E9" w:rsidRPr="00687435">
        <w:rPr>
          <w:rFonts w:ascii="Times New Roman" w:hAnsi="Times New Roman"/>
          <w:sz w:val="24"/>
          <w:szCs w:val="24"/>
        </w:rPr>
        <w:t xml:space="preserve"> will appoint</w:t>
      </w:r>
      <w:r w:rsidR="00A401E4" w:rsidRPr="00687435">
        <w:rPr>
          <w:rFonts w:ascii="Times New Roman" w:hAnsi="Times New Roman"/>
          <w:sz w:val="24"/>
          <w:szCs w:val="24"/>
        </w:rPr>
        <w:t xml:space="preserve"> a</w:t>
      </w:r>
      <w:r w:rsidR="00BD60E9" w:rsidRPr="00687435">
        <w:rPr>
          <w:rFonts w:ascii="Times New Roman" w:hAnsi="Times New Roman"/>
          <w:sz w:val="24"/>
          <w:szCs w:val="24"/>
        </w:rPr>
        <w:t xml:space="preserve"> </w:t>
      </w:r>
      <w:r w:rsidRPr="00687435">
        <w:rPr>
          <w:rFonts w:ascii="Times New Roman" w:hAnsi="Times New Roman"/>
          <w:sz w:val="24"/>
          <w:szCs w:val="24"/>
        </w:rPr>
        <w:t xml:space="preserve">Study Chair and, in some cases, </w:t>
      </w:r>
      <w:r w:rsidR="00A401E4" w:rsidRPr="00687435">
        <w:rPr>
          <w:rFonts w:ascii="Times New Roman" w:hAnsi="Times New Roman"/>
          <w:sz w:val="24"/>
          <w:szCs w:val="24"/>
        </w:rPr>
        <w:t xml:space="preserve">a co-chair and/or Off-board member </w:t>
      </w:r>
      <w:r w:rsidRPr="00687435">
        <w:rPr>
          <w:rFonts w:ascii="Times New Roman" w:hAnsi="Times New Roman"/>
          <w:sz w:val="24"/>
          <w:szCs w:val="24"/>
        </w:rPr>
        <w:t>to assist the Chair.   The Study Chair(s) will use direct-to-member electronic communication and other means to distribute the study motion adopted at Convention and invite members to apply for the Study Committee.  The Study Chair(s) also may invite members with expertise valuable to the Study Committee to apply.</w:t>
      </w:r>
    </w:p>
    <w:p w:rsidR="00B73A25" w:rsidRPr="00687435" w:rsidRDefault="00553DB2" w:rsidP="00553DB2">
      <w:pPr>
        <w:rPr>
          <w:rFonts w:ascii="Times New Roman" w:hAnsi="Times New Roman"/>
          <w:sz w:val="24"/>
          <w:szCs w:val="24"/>
        </w:rPr>
      </w:pPr>
      <w:r w:rsidRPr="00687435">
        <w:rPr>
          <w:rFonts w:ascii="Times New Roman" w:hAnsi="Times New Roman"/>
          <w:sz w:val="24"/>
          <w:szCs w:val="24"/>
        </w:rPr>
        <w:t xml:space="preserve">The appointed Study Committee will be as neutral or as balanced as possible, with members on all sides of the study issue. Experts in the study subject, as well as generalists and members knowledgeable about the League of Women Voters, should be considered, as well as representatives from different areas of the country and different types of communities. The size of the committee will depend partly on the complexity and scope of the study. An ability to work within a diverse group is essential.  </w:t>
      </w:r>
    </w:p>
    <w:p w:rsidR="00553DB2" w:rsidRPr="00687435" w:rsidRDefault="00553DB2" w:rsidP="00553DB2">
      <w:pPr>
        <w:rPr>
          <w:rFonts w:ascii="Times New Roman" w:hAnsi="Times New Roman"/>
          <w:sz w:val="24"/>
          <w:szCs w:val="24"/>
        </w:rPr>
      </w:pPr>
      <w:r w:rsidRPr="00687435">
        <w:rPr>
          <w:rFonts w:ascii="Times New Roman" w:hAnsi="Times New Roman"/>
          <w:b/>
          <w:bCs/>
          <w:sz w:val="24"/>
          <w:szCs w:val="24"/>
          <w:u w:val="single"/>
        </w:rPr>
        <w:t>Study Committee Operation</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 xml:space="preserve">The Study Chair(s), in consultation with </w:t>
      </w:r>
      <w:r w:rsidR="00A401E4" w:rsidRPr="00687435">
        <w:rPr>
          <w:rFonts w:ascii="Times New Roman" w:hAnsi="Times New Roman"/>
          <w:sz w:val="24"/>
          <w:szCs w:val="24"/>
        </w:rPr>
        <w:t>Program Director</w:t>
      </w:r>
      <w:r w:rsidRPr="00687435">
        <w:rPr>
          <w:rFonts w:ascii="Times New Roman" w:hAnsi="Times New Roman"/>
          <w:sz w:val="24"/>
          <w:szCs w:val="24"/>
        </w:rPr>
        <w:t>, or League member not on the Committee</w:t>
      </w:r>
      <w:r w:rsidR="00A401E4" w:rsidRPr="00687435">
        <w:rPr>
          <w:rFonts w:ascii="Times New Roman" w:hAnsi="Times New Roman"/>
          <w:sz w:val="24"/>
          <w:szCs w:val="24"/>
        </w:rPr>
        <w:t>,</w:t>
      </w:r>
      <w:r w:rsidRPr="00687435">
        <w:rPr>
          <w:rFonts w:ascii="Times New Roman" w:hAnsi="Times New Roman"/>
          <w:sz w:val="24"/>
          <w:szCs w:val="24"/>
        </w:rPr>
        <w:t xml:space="preserve"> will develop a preliminary project management plan. In order to determine where each committee member might best fit into the research process, it is recommended that the Study Chair consult with each member to define that individual's specific roles. </w:t>
      </w:r>
      <w:r w:rsidR="00A401E4" w:rsidRPr="00687435">
        <w:rPr>
          <w:rFonts w:ascii="Times New Roman" w:hAnsi="Times New Roman"/>
          <w:sz w:val="24"/>
          <w:szCs w:val="24"/>
        </w:rPr>
        <w:t>The Program Director and Chair’s</w:t>
      </w:r>
      <w:r w:rsidRPr="00687435">
        <w:rPr>
          <w:rFonts w:ascii="Times New Roman" w:hAnsi="Times New Roman"/>
          <w:sz w:val="24"/>
          <w:szCs w:val="24"/>
        </w:rPr>
        <w:t xml:space="preserve"> contact information should be provided to the Study Committee members to enable direct consultation if necessary. </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lastRenderedPageBreak/>
        <w:t>Since issue study and position development are essential to League process, some funding ideally will be provided for all studies</w:t>
      </w:r>
      <w:r w:rsidR="00A401E4" w:rsidRPr="00687435">
        <w:rPr>
          <w:rFonts w:ascii="Times New Roman" w:hAnsi="Times New Roman"/>
          <w:sz w:val="24"/>
          <w:szCs w:val="24"/>
        </w:rPr>
        <w:t xml:space="preserve"> for travel to meetings, etc.</w:t>
      </w:r>
      <w:r w:rsidRPr="00687435">
        <w:rPr>
          <w:rFonts w:ascii="Times New Roman" w:hAnsi="Times New Roman"/>
          <w:sz w:val="24"/>
          <w:szCs w:val="24"/>
        </w:rPr>
        <w:t> </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Communication between the Study Committee and the Board through the</w:t>
      </w:r>
      <w:r w:rsidR="00A401E4" w:rsidRPr="00687435">
        <w:rPr>
          <w:rFonts w:ascii="Times New Roman" w:hAnsi="Times New Roman"/>
          <w:sz w:val="24"/>
          <w:szCs w:val="24"/>
        </w:rPr>
        <w:t xml:space="preserve"> Program Director </w:t>
      </w:r>
      <w:r w:rsidRPr="00687435">
        <w:rPr>
          <w:rFonts w:ascii="Times New Roman" w:hAnsi="Times New Roman"/>
          <w:sz w:val="24"/>
          <w:szCs w:val="24"/>
        </w:rPr>
        <w:t>will be ongoing, with feedback loops at every stage of the process to facilitate identification and solution of any problems.  Brief periodic written summaries or minutes will be shared with all Committee members,</w:t>
      </w:r>
      <w:r w:rsidR="00A401E4" w:rsidRPr="00687435">
        <w:rPr>
          <w:rFonts w:ascii="Times New Roman" w:hAnsi="Times New Roman"/>
          <w:sz w:val="24"/>
          <w:szCs w:val="24"/>
        </w:rPr>
        <w:t xml:space="preserve"> and</w:t>
      </w:r>
      <w:r w:rsidRPr="00687435">
        <w:rPr>
          <w:rFonts w:ascii="Times New Roman" w:hAnsi="Times New Roman"/>
          <w:sz w:val="24"/>
          <w:szCs w:val="24"/>
        </w:rPr>
        <w:t xml:space="preserve"> the </w:t>
      </w:r>
      <w:r w:rsidR="00A401E4" w:rsidRPr="00687435">
        <w:rPr>
          <w:rFonts w:ascii="Times New Roman" w:hAnsi="Times New Roman"/>
          <w:sz w:val="24"/>
          <w:szCs w:val="24"/>
        </w:rPr>
        <w:t>Program Director</w:t>
      </w:r>
      <w:r w:rsidR="00AA1ECB" w:rsidRPr="00687435">
        <w:rPr>
          <w:rFonts w:ascii="Times New Roman" w:hAnsi="Times New Roman"/>
          <w:sz w:val="24"/>
          <w:szCs w:val="24"/>
        </w:rPr>
        <w:t>.</w:t>
      </w:r>
      <w:r w:rsidRPr="00687435">
        <w:rPr>
          <w:rFonts w:ascii="Times New Roman" w:hAnsi="Times New Roman"/>
          <w:sz w:val="24"/>
          <w:szCs w:val="24"/>
        </w:rPr>
        <w:t xml:space="preserve"> The Study Chair(s) will report directly to the </w:t>
      </w:r>
      <w:r w:rsidR="00A401E4" w:rsidRPr="00687435">
        <w:rPr>
          <w:rFonts w:ascii="Times New Roman" w:hAnsi="Times New Roman"/>
          <w:sz w:val="24"/>
          <w:szCs w:val="24"/>
        </w:rPr>
        <w:t>Program Director and  attend board</w:t>
      </w:r>
      <w:r w:rsidRPr="00687435">
        <w:rPr>
          <w:rFonts w:ascii="Times New Roman" w:hAnsi="Times New Roman"/>
          <w:sz w:val="24"/>
          <w:szCs w:val="24"/>
        </w:rPr>
        <w:t xml:space="preserve"> meeting</w:t>
      </w:r>
      <w:r w:rsidR="00A401E4" w:rsidRPr="00687435">
        <w:rPr>
          <w:rFonts w:ascii="Times New Roman" w:hAnsi="Times New Roman"/>
          <w:sz w:val="24"/>
          <w:szCs w:val="24"/>
        </w:rPr>
        <w:t>s, if necessary.</w:t>
      </w:r>
      <w:r w:rsidRPr="00687435">
        <w:rPr>
          <w:rFonts w:ascii="Times New Roman" w:hAnsi="Times New Roman"/>
          <w:sz w:val="24"/>
          <w:szCs w:val="24"/>
        </w:rPr>
        <w:t xml:space="preserve"> Any subcommittees will communicate regularly with the full committee. </w:t>
      </w:r>
    </w:p>
    <w:p w:rsidR="00553DB2" w:rsidRPr="00687435" w:rsidRDefault="00553DB2" w:rsidP="00553DB2">
      <w:pPr>
        <w:rPr>
          <w:rFonts w:ascii="Times New Roman" w:hAnsi="Times New Roman"/>
          <w:sz w:val="24"/>
          <w:szCs w:val="24"/>
        </w:rPr>
      </w:pPr>
      <w:r w:rsidRPr="00687435">
        <w:rPr>
          <w:rFonts w:ascii="Times New Roman" w:hAnsi="Times New Roman"/>
          <w:b/>
          <w:bCs/>
          <w:sz w:val="24"/>
          <w:szCs w:val="24"/>
          <w:u w:val="single"/>
        </w:rPr>
        <w:t>Scope</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 xml:space="preserve">The </w:t>
      </w:r>
      <w:r w:rsidR="00C84715" w:rsidRPr="00687435">
        <w:rPr>
          <w:rFonts w:ascii="Times New Roman" w:hAnsi="Times New Roman"/>
          <w:sz w:val="24"/>
          <w:szCs w:val="24"/>
        </w:rPr>
        <w:t xml:space="preserve">LWV-VA </w:t>
      </w:r>
      <w:r w:rsidRPr="00687435">
        <w:rPr>
          <w:rFonts w:ascii="Times New Roman" w:hAnsi="Times New Roman"/>
          <w:sz w:val="24"/>
          <w:szCs w:val="24"/>
        </w:rPr>
        <w:t>Board will adopt a Scope of Study based on the action and intent of Convention to adopt the new study or to update an existing position. The Scope of Study statement provides information to allow local Leagues to plan programs and gather materials early in the process. During the entire process, the Study Committee is encouraged to provide suggestions for engagement of both members and the community.  The Scope may be adjusted as needed as the study progresses.</w:t>
      </w:r>
    </w:p>
    <w:p w:rsidR="00553DB2" w:rsidRPr="00687435" w:rsidRDefault="00553DB2" w:rsidP="00553DB2">
      <w:pPr>
        <w:rPr>
          <w:rFonts w:ascii="Times New Roman" w:hAnsi="Times New Roman"/>
          <w:sz w:val="24"/>
          <w:szCs w:val="24"/>
        </w:rPr>
      </w:pPr>
      <w:r w:rsidRPr="00687435">
        <w:rPr>
          <w:rFonts w:ascii="Times New Roman" w:hAnsi="Times New Roman"/>
          <w:b/>
          <w:bCs/>
          <w:sz w:val="24"/>
          <w:szCs w:val="24"/>
          <w:u w:val="single"/>
        </w:rPr>
        <w:t>Tasks and Products</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 xml:space="preserve">The Board, with input from the Study Committee and the </w:t>
      </w:r>
      <w:r w:rsidR="00C84715" w:rsidRPr="00687435">
        <w:rPr>
          <w:rFonts w:ascii="Times New Roman" w:hAnsi="Times New Roman"/>
          <w:sz w:val="24"/>
          <w:szCs w:val="24"/>
        </w:rPr>
        <w:t>Program Director</w:t>
      </w:r>
      <w:r w:rsidRPr="00687435">
        <w:rPr>
          <w:rFonts w:ascii="Times New Roman" w:hAnsi="Times New Roman"/>
          <w:sz w:val="24"/>
          <w:szCs w:val="24"/>
        </w:rPr>
        <w:t>, will choose early in the study between a consensus or concurrence process, unless previously determined by the Convention delegates.  This depends in part on how simply the issues of the study may be presented to members.   </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The Study Committee will write a limited number of brief issue papers on the topic or prepare introductory or summary comments when referring to existing material that can be accessed on line.  They also will prepare a Leaders' Guide, which is a guide for consensus or concurrence meetings, including tips for conducting the meetings and clear pointers or links from the questions to the materials.</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 xml:space="preserve">All reports produced by the committee will be balanced and based on data from valid sources.  If committee members lack training needed to evaluate materials from specialized disciplines, they should seek outside assistance. For complex studies, a summary with analysis of issues involved and suggestions for further reading, will be prepared to educate the members prior to their consensus meetings.  A single-page handout for meetings also is advised. Materials will be designed to allow easy reprinting by local Leagues.  A meeting-ready summary of the study, possibly including visuals, may be made available to Leagues in time for use in meetings preparing for consensus. Videos, webinars, and other formats for presenting material also may be considered.  All materials should be readily available on the </w:t>
      </w:r>
      <w:r w:rsidR="00C84715" w:rsidRPr="00687435">
        <w:rPr>
          <w:rFonts w:ascii="Times New Roman" w:hAnsi="Times New Roman"/>
          <w:sz w:val="24"/>
          <w:szCs w:val="24"/>
        </w:rPr>
        <w:t>LWV-VA</w:t>
      </w:r>
      <w:r w:rsidRPr="00687435">
        <w:rPr>
          <w:rFonts w:ascii="Times New Roman" w:hAnsi="Times New Roman"/>
          <w:sz w:val="24"/>
          <w:szCs w:val="24"/>
        </w:rPr>
        <w:t xml:space="preserve"> website.</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A summary of the results of each study will be posted online in a timely manner to allow members to become familiar with the material. The next Convention will include time early in the Convention and prior to any votes on program items to discuss the results of any studies completed during the preceding biennium.  Suggestions for potential advocacy will be presented.</w:t>
      </w:r>
    </w:p>
    <w:p w:rsidR="00553DB2" w:rsidRPr="00687435" w:rsidRDefault="00553DB2" w:rsidP="00553DB2">
      <w:pPr>
        <w:rPr>
          <w:rFonts w:ascii="Times New Roman" w:hAnsi="Times New Roman"/>
          <w:sz w:val="24"/>
          <w:szCs w:val="24"/>
        </w:rPr>
      </w:pPr>
      <w:r w:rsidRPr="00687435">
        <w:rPr>
          <w:rFonts w:ascii="Times New Roman" w:hAnsi="Times New Roman"/>
          <w:b/>
          <w:bCs/>
          <w:sz w:val="24"/>
          <w:szCs w:val="24"/>
          <w:u w:val="single"/>
        </w:rPr>
        <w:t>Communications</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lastRenderedPageBreak/>
        <w:t>Two online discussion groups may be established, a closed one for the Study Committee and an open one to support members involved with the study and provide a forum for exchanging ideas and locally produced materials. The Study Chair or designee will monitor the open discussion.  It is suggested that the monitor not be too quick to jump in, but let the participants take care of the question/issue, if they can.  However, if something is blatant, the monitor should jump in immediately.  In other words, use good judgment for each situation. The monitor may start the conversation if things are moving slowly. In case of technical difficulties, the monitor should contact the appropriate staff member.</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No member of the committee should monopolize the conversation in the open forum.  The forum is for members to discuss and pose questions.  When committee members participate in the open member forum, they speak as individuals, identifying themselves as committee members, but adding that each is speaking as an individual.  Only the study chair speaks for the study group. The study chair can designate a committee member to speak for the committee on specific issues.</w:t>
      </w:r>
    </w:p>
    <w:p w:rsidR="00553DB2" w:rsidRPr="00687435" w:rsidRDefault="00553DB2" w:rsidP="00553DB2">
      <w:pPr>
        <w:rPr>
          <w:rFonts w:ascii="Times New Roman" w:hAnsi="Times New Roman"/>
          <w:sz w:val="24"/>
          <w:szCs w:val="24"/>
        </w:rPr>
      </w:pPr>
      <w:r w:rsidRPr="00687435">
        <w:rPr>
          <w:rFonts w:ascii="Times New Roman" w:hAnsi="Times New Roman"/>
          <w:b/>
          <w:bCs/>
          <w:sz w:val="24"/>
          <w:szCs w:val="24"/>
          <w:u w:val="single"/>
        </w:rPr>
        <w:t>Local League Role</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Early in the process, local League boards are encouraged to appoint study committees to implement and conduct the study in their local areas. This is an ideal time to engage state or local experts on the topic and to investigate potential impacts of the study on their own state or local area.  Local Leagues may take advantage of local speakers and resources and plan and conduct general meetings.  All Leagues are encouraged to prepare and conduct local consensus or concurrence meetings, as well as using studies as an opportunity to engage and educate their members and the public in depth, to hear expert speakers and to attract new members. </w:t>
      </w:r>
    </w:p>
    <w:p w:rsidR="00553DB2" w:rsidRPr="00687435" w:rsidRDefault="00553DB2" w:rsidP="00553DB2">
      <w:pPr>
        <w:rPr>
          <w:rFonts w:ascii="Times New Roman" w:hAnsi="Times New Roman"/>
          <w:b/>
          <w:sz w:val="24"/>
          <w:szCs w:val="24"/>
        </w:rPr>
      </w:pPr>
      <w:r w:rsidRPr="00687435">
        <w:rPr>
          <w:rFonts w:ascii="Times New Roman" w:hAnsi="Times New Roman"/>
          <w:b/>
          <w:sz w:val="24"/>
          <w:szCs w:val="24"/>
          <w:u w:val="single"/>
        </w:rPr>
        <w:t>Consensus Questions</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 xml:space="preserve">The Study Committee will propose consensus questions through the </w:t>
      </w:r>
      <w:r w:rsidR="00C84715" w:rsidRPr="00687435">
        <w:rPr>
          <w:rFonts w:ascii="Times New Roman" w:hAnsi="Times New Roman"/>
          <w:sz w:val="24"/>
          <w:szCs w:val="24"/>
        </w:rPr>
        <w:t>Program Director</w:t>
      </w:r>
      <w:r w:rsidRPr="00687435">
        <w:rPr>
          <w:rFonts w:ascii="Times New Roman" w:hAnsi="Times New Roman"/>
          <w:sz w:val="24"/>
          <w:szCs w:val="24"/>
        </w:rPr>
        <w:t xml:space="preserve"> to the Board with adequate time for the Board to consider and adopt them. The writing of the consensus questions is a critical task in the study process, so the Study Committee will want to allow time for the Board to consider the questions carefully.  </w:t>
      </w:r>
      <w:r w:rsidR="00C84715" w:rsidRPr="00687435" w:rsidDel="00C84715">
        <w:rPr>
          <w:rFonts w:ascii="Times New Roman" w:hAnsi="Times New Roman"/>
          <w:sz w:val="24"/>
          <w:szCs w:val="24"/>
        </w:rPr>
        <w:t xml:space="preserve"> </w:t>
      </w:r>
      <w:r w:rsidRPr="00687435">
        <w:rPr>
          <w:rFonts w:ascii="Times New Roman" w:hAnsi="Times New Roman"/>
          <w:sz w:val="24"/>
          <w:szCs w:val="24"/>
        </w:rPr>
        <w:t>Consensus questions ideally are written so that the answers lead directly to a statement of position. Each consensus question is framed so that it is neutral and not intended to lead to a conclusion. Each consensus question is limited to one topic or idea to ensure that no confusion exists as to the intent of the answer. Each consensus question allows for discrete answers that can be easily tallied.  The consensus form will contain text boxes to allow for general comments.</w:t>
      </w:r>
    </w:p>
    <w:p w:rsidR="00553DB2" w:rsidRPr="00687435" w:rsidRDefault="00553DB2" w:rsidP="00553DB2">
      <w:pPr>
        <w:rPr>
          <w:rFonts w:ascii="Times New Roman" w:hAnsi="Times New Roman"/>
          <w:b/>
          <w:sz w:val="24"/>
          <w:szCs w:val="24"/>
        </w:rPr>
      </w:pPr>
      <w:r w:rsidRPr="00687435">
        <w:rPr>
          <w:rFonts w:ascii="Times New Roman" w:hAnsi="Times New Roman"/>
          <w:b/>
          <w:sz w:val="24"/>
          <w:szCs w:val="24"/>
          <w:u w:val="single"/>
        </w:rPr>
        <w:t>Concurrence Statement</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 xml:space="preserve">If the Board or Convention has recommended a concurrence process, then the Study Committee will propose a concurrence statement to the Board. A concurrence statement is a proposed statement of position on which Leagues or </w:t>
      </w:r>
      <w:r w:rsidRPr="00687435">
        <w:rPr>
          <w:rFonts w:ascii="Times New Roman" w:hAnsi="Times New Roman"/>
          <w:b/>
          <w:sz w:val="24"/>
          <w:szCs w:val="24"/>
        </w:rPr>
        <w:t>members may only agree or disagree</w:t>
      </w:r>
      <w:r w:rsidR="00C84715" w:rsidRPr="00687435">
        <w:rPr>
          <w:rFonts w:ascii="Times New Roman" w:hAnsi="Times New Roman"/>
          <w:b/>
          <w:sz w:val="24"/>
          <w:szCs w:val="24"/>
        </w:rPr>
        <w:t xml:space="preserve"> </w:t>
      </w:r>
      <w:r w:rsidR="00C84715" w:rsidRPr="00687435">
        <w:rPr>
          <w:rFonts w:ascii="Times New Roman" w:hAnsi="Times New Roman"/>
          <w:sz w:val="24"/>
          <w:szCs w:val="24"/>
        </w:rPr>
        <w:t>(cannot be reworded at time of vote)</w:t>
      </w:r>
      <w:r w:rsidRPr="00687435">
        <w:rPr>
          <w:rFonts w:ascii="Times New Roman" w:hAnsi="Times New Roman"/>
          <w:sz w:val="24"/>
          <w:szCs w:val="24"/>
        </w:rPr>
        <w:t xml:space="preserve">. The proposed concurrence statement follows the same process used for consensus questions. </w:t>
      </w:r>
      <w:r w:rsidR="00C84715" w:rsidRPr="00687435">
        <w:rPr>
          <w:rFonts w:ascii="Times New Roman" w:hAnsi="Times New Roman"/>
          <w:sz w:val="24"/>
          <w:szCs w:val="24"/>
        </w:rPr>
        <w:t xml:space="preserve">If possible, it is suggested that the proposed concurrence statement be disseminated to local Leagues BEFORE final adoption in order to allow for some changes, if members suggest.  Study Committee and Program Director will consider any proposed changes </w:t>
      </w:r>
      <w:r w:rsidR="00C84715" w:rsidRPr="00687435">
        <w:rPr>
          <w:rFonts w:ascii="Times New Roman" w:hAnsi="Times New Roman"/>
          <w:sz w:val="24"/>
          <w:szCs w:val="24"/>
        </w:rPr>
        <w:lastRenderedPageBreak/>
        <w:t xml:space="preserve">and create final wording for board approval.  Once approved by the board, the statement goes to convention for final adoption (without changes to wording). </w:t>
      </w:r>
      <w:r w:rsidRPr="00687435">
        <w:rPr>
          <w:rFonts w:ascii="Times New Roman" w:hAnsi="Times New Roman"/>
          <w:sz w:val="24"/>
          <w:szCs w:val="24"/>
        </w:rPr>
        <w:t>(In some situations, a concurrence statement may be adopted by Convention without a study, and in those cases, these guidelines do not apply</w:t>
      </w:r>
      <w:r w:rsidR="00C84715" w:rsidRPr="00687435">
        <w:rPr>
          <w:rFonts w:ascii="Times New Roman" w:hAnsi="Times New Roman"/>
          <w:sz w:val="24"/>
          <w:szCs w:val="24"/>
        </w:rPr>
        <w:t>—would follow different guidelin</w:t>
      </w:r>
      <w:r w:rsidR="00BD60E9" w:rsidRPr="00687435">
        <w:rPr>
          <w:rFonts w:ascii="Times New Roman" w:hAnsi="Times New Roman"/>
          <w:sz w:val="24"/>
          <w:szCs w:val="24"/>
        </w:rPr>
        <w:t>es set out by respective League</w:t>
      </w:r>
      <w:r w:rsidRPr="00687435">
        <w:rPr>
          <w:rFonts w:ascii="Times New Roman" w:hAnsi="Times New Roman"/>
          <w:sz w:val="24"/>
          <w:szCs w:val="24"/>
        </w:rPr>
        <w:t>.)</w:t>
      </w:r>
    </w:p>
    <w:p w:rsidR="00553DB2" w:rsidRPr="00687435" w:rsidRDefault="00553DB2" w:rsidP="00553DB2">
      <w:pPr>
        <w:rPr>
          <w:rFonts w:ascii="Times New Roman" w:hAnsi="Times New Roman"/>
          <w:b/>
          <w:sz w:val="24"/>
          <w:szCs w:val="24"/>
        </w:rPr>
      </w:pPr>
      <w:r w:rsidRPr="00687435">
        <w:rPr>
          <w:rFonts w:ascii="Times New Roman" w:hAnsi="Times New Roman"/>
          <w:b/>
          <w:sz w:val="24"/>
          <w:szCs w:val="24"/>
          <w:u w:val="single"/>
        </w:rPr>
        <w:t>Consensus or Concurrence Meeting Reports</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 xml:space="preserve">The Study Committee and </w:t>
      </w:r>
      <w:r w:rsidR="00C84715" w:rsidRPr="00687435">
        <w:rPr>
          <w:rFonts w:ascii="Times New Roman" w:hAnsi="Times New Roman"/>
          <w:sz w:val="24"/>
          <w:szCs w:val="24"/>
        </w:rPr>
        <w:t>Program Director</w:t>
      </w:r>
      <w:r w:rsidRPr="00687435">
        <w:rPr>
          <w:rFonts w:ascii="Times New Roman" w:hAnsi="Times New Roman"/>
          <w:sz w:val="24"/>
          <w:szCs w:val="24"/>
        </w:rPr>
        <w:t xml:space="preserve"> will prepare </w:t>
      </w:r>
      <w:r w:rsidR="00C84715" w:rsidRPr="00687435">
        <w:rPr>
          <w:rFonts w:ascii="Times New Roman" w:hAnsi="Times New Roman"/>
          <w:sz w:val="24"/>
          <w:szCs w:val="24"/>
        </w:rPr>
        <w:t>a survey form of consensus questions</w:t>
      </w:r>
      <w:r w:rsidRPr="00687435">
        <w:rPr>
          <w:rFonts w:ascii="Times New Roman" w:hAnsi="Times New Roman"/>
          <w:sz w:val="24"/>
          <w:szCs w:val="24"/>
        </w:rPr>
        <w:t xml:space="preserve"> with a deadline, for Leagues to use to </w:t>
      </w:r>
      <w:r w:rsidR="00C517CF" w:rsidRPr="00687435">
        <w:rPr>
          <w:rFonts w:ascii="Times New Roman" w:hAnsi="Times New Roman"/>
          <w:sz w:val="24"/>
          <w:szCs w:val="24"/>
        </w:rPr>
        <w:t>for their</w:t>
      </w:r>
      <w:r w:rsidRPr="00687435">
        <w:rPr>
          <w:rFonts w:ascii="Times New Roman" w:hAnsi="Times New Roman"/>
          <w:sz w:val="24"/>
          <w:szCs w:val="24"/>
        </w:rPr>
        <w:t xml:space="preserve"> meeting reports. </w:t>
      </w:r>
    </w:p>
    <w:p w:rsidR="00553DB2" w:rsidRPr="00687435" w:rsidRDefault="00553DB2" w:rsidP="00553DB2">
      <w:pPr>
        <w:rPr>
          <w:rFonts w:ascii="Times New Roman" w:hAnsi="Times New Roman"/>
          <w:b/>
          <w:sz w:val="24"/>
          <w:szCs w:val="24"/>
        </w:rPr>
      </w:pPr>
      <w:r w:rsidRPr="00687435">
        <w:rPr>
          <w:rFonts w:ascii="Times New Roman" w:hAnsi="Times New Roman"/>
          <w:b/>
          <w:sz w:val="24"/>
          <w:szCs w:val="24"/>
          <w:u w:val="single"/>
        </w:rPr>
        <w:t>Determination of Consensus/Concurrence</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 xml:space="preserve">The </w:t>
      </w:r>
      <w:r w:rsidR="00C517CF" w:rsidRPr="00687435">
        <w:rPr>
          <w:rFonts w:ascii="Times New Roman" w:hAnsi="Times New Roman"/>
          <w:sz w:val="24"/>
          <w:szCs w:val="24"/>
        </w:rPr>
        <w:t>Program Director (with help from Study Committee) recommends to the</w:t>
      </w:r>
      <w:r w:rsidRPr="00687435">
        <w:rPr>
          <w:rFonts w:ascii="Times New Roman" w:hAnsi="Times New Roman"/>
          <w:sz w:val="24"/>
          <w:szCs w:val="24"/>
        </w:rPr>
        <w:t xml:space="preserve"> Board whether or not consensus has been reached.   Consensus is defined as agreement by a substantial majority.  Criteria include a minimum number of Leagues participating and some diversity of Leagues, including geographical distribution, If consensus is determined to have been reached, the Study Committee </w:t>
      </w:r>
      <w:r w:rsidR="00C517CF" w:rsidRPr="00687435">
        <w:rPr>
          <w:rFonts w:ascii="Times New Roman" w:hAnsi="Times New Roman"/>
          <w:sz w:val="24"/>
          <w:szCs w:val="24"/>
        </w:rPr>
        <w:t>and Program Director</w:t>
      </w:r>
      <w:r w:rsidRPr="00687435">
        <w:rPr>
          <w:rFonts w:ascii="Times New Roman" w:hAnsi="Times New Roman"/>
          <w:sz w:val="24"/>
          <w:szCs w:val="24"/>
        </w:rPr>
        <w:t xml:space="preserve">, will write a draft position statement and propose it to the </w:t>
      </w:r>
      <w:r w:rsidR="00C517CF" w:rsidRPr="00687435">
        <w:rPr>
          <w:rFonts w:ascii="Times New Roman" w:hAnsi="Times New Roman"/>
          <w:sz w:val="24"/>
          <w:szCs w:val="24"/>
        </w:rPr>
        <w:t>Board</w:t>
      </w:r>
      <w:r w:rsidRPr="00687435">
        <w:rPr>
          <w:rFonts w:ascii="Times New Roman" w:hAnsi="Times New Roman"/>
          <w:sz w:val="24"/>
          <w:szCs w:val="24"/>
        </w:rPr>
        <w:t>. Since many League positions are retained for decades, they should be worded generally and flexibly so they can be used in a variety of advocacy situations. The first paragraph is very important.  Often it is an overarching statement of the position. Specific details, such as references to legislation or technology, must be avoided in a position statement, since they could limit League advocacy in unknown future situations.</w:t>
      </w:r>
    </w:p>
    <w:p w:rsidR="00553DB2" w:rsidRPr="00687435" w:rsidRDefault="00553DB2" w:rsidP="00553DB2">
      <w:pPr>
        <w:rPr>
          <w:rFonts w:ascii="Times New Roman" w:hAnsi="Times New Roman"/>
          <w:b/>
          <w:sz w:val="24"/>
          <w:szCs w:val="24"/>
        </w:rPr>
      </w:pPr>
      <w:r w:rsidRPr="00687435">
        <w:rPr>
          <w:rFonts w:ascii="Times New Roman" w:hAnsi="Times New Roman"/>
          <w:b/>
          <w:sz w:val="24"/>
          <w:szCs w:val="24"/>
          <w:u w:val="single"/>
        </w:rPr>
        <w:t>Position Adoption by the Board</w:t>
      </w:r>
    </w:p>
    <w:p w:rsidR="00553DB2" w:rsidRPr="00687435" w:rsidRDefault="00553DB2" w:rsidP="00553DB2">
      <w:pPr>
        <w:rPr>
          <w:rFonts w:ascii="Times New Roman" w:hAnsi="Times New Roman"/>
          <w:sz w:val="24"/>
          <w:szCs w:val="24"/>
        </w:rPr>
      </w:pPr>
      <w:r w:rsidRPr="00687435">
        <w:rPr>
          <w:rFonts w:ascii="Times New Roman" w:hAnsi="Times New Roman"/>
          <w:sz w:val="24"/>
          <w:szCs w:val="24"/>
        </w:rPr>
        <w:t xml:space="preserve">After receiving the recommendations of the Study Committee </w:t>
      </w:r>
      <w:r w:rsidR="005D3EC9" w:rsidRPr="00687435">
        <w:rPr>
          <w:rFonts w:ascii="Times New Roman" w:hAnsi="Times New Roman"/>
          <w:sz w:val="24"/>
          <w:szCs w:val="24"/>
        </w:rPr>
        <w:t>and Program Director,</w:t>
      </w:r>
      <w:r w:rsidRPr="00687435">
        <w:rPr>
          <w:rFonts w:ascii="Times New Roman" w:hAnsi="Times New Roman"/>
          <w:sz w:val="24"/>
          <w:szCs w:val="24"/>
        </w:rPr>
        <w:t xml:space="preserve"> the Board will review and then recommend the new or updated League position</w:t>
      </w:r>
      <w:r w:rsidR="005D3EC9" w:rsidRPr="00687435">
        <w:rPr>
          <w:rFonts w:ascii="Times New Roman" w:hAnsi="Times New Roman"/>
          <w:sz w:val="24"/>
          <w:szCs w:val="24"/>
        </w:rPr>
        <w:t xml:space="preserve"> [note this will become part of the board’s “recommended program” to be approved at Convention]</w:t>
      </w:r>
      <w:r w:rsidRPr="00687435">
        <w:rPr>
          <w:rFonts w:ascii="Times New Roman" w:hAnsi="Times New Roman"/>
          <w:sz w:val="24"/>
          <w:szCs w:val="24"/>
        </w:rPr>
        <w:t>. Publication will include an electronic notice to the membership and i</w:t>
      </w:r>
      <w:r w:rsidR="00BD60E9" w:rsidRPr="00687435">
        <w:rPr>
          <w:rFonts w:ascii="Times New Roman" w:hAnsi="Times New Roman"/>
          <w:sz w:val="24"/>
          <w:szCs w:val="24"/>
        </w:rPr>
        <w:t>nclusion in the next edition of</w:t>
      </w:r>
      <w:r w:rsidR="005D3EC9" w:rsidRPr="00687435">
        <w:rPr>
          <w:rFonts w:ascii="Times New Roman" w:hAnsi="Times New Roman"/>
          <w:sz w:val="24"/>
          <w:szCs w:val="24"/>
        </w:rPr>
        <w:t xml:space="preserve"> LWV-VA’s </w:t>
      </w:r>
      <w:r w:rsidR="005D3EC9" w:rsidRPr="00687435">
        <w:rPr>
          <w:rFonts w:ascii="Times New Roman" w:hAnsi="Times New Roman"/>
          <w:i/>
          <w:iCs/>
          <w:sz w:val="24"/>
          <w:szCs w:val="24"/>
        </w:rPr>
        <w:t>Positioned For Action</w:t>
      </w:r>
      <w:r w:rsidR="00F935E6" w:rsidRPr="00687435">
        <w:rPr>
          <w:rFonts w:ascii="Times New Roman" w:hAnsi="Times New Roman"/>
          <w:i/>
          <w:iCs/>
          <w:sz w:val="24"/>
          <w:szCs w:val="24"/>
        </w:rPr>
        <w:t xml:space="preserve">. </w:t>
      </w:r>
      <w:r w:rsidRPr="00687435">
        <w:rPr>
          <w:rFonts w:ascii="Times New Roman" w:hAnsi="Times New Roman"/>
          <w:sz w:val="24"/>
          <w:szCs w:val="24"/>
        </w:rPr>
        <w:t xml:space="preserve"> It </w:t>
      </w:r>
      <w:r w:rsidR="005D3EC9" w:rsidRPr="00687435">
        <w:rPr>
          <w:rFonts w:ascii="Times New Roman" w:hAnsi="Times New Roman"/>
          <w:sz w:val="24"/>
          <w:szCs w:val="24"/>
        </w:rPr>
        <w:t xml:space="preserve">could </w:t>
      </w:r>
      <w:r w:rsidRPr="00687435">
        <w:rPr>
          <w:rFonts w:ascii="Times New Roman" w:hAnsi="Times New Roman"/>
          <w:sz w:val="24"/>
          <w:szCs w:val="24"/>
        </w:rPr>
        <w:t>also include a press release to the public</w:t>
      </w:r>
      <w:r w:rsidR="004D71E1" w:rsidRPr="00687435">
        <w:rPr>
          <w:rFonts w:ascii="Times New Roman" w:hAnsi="Times New Roman"/>
          <w:sz w:val="24"/>
          <w:szCs w:val="24"/>
        </w:rPr>
        <w:t>.</w:t>
      </w:r>
    </w:p>
    <w:p w:rsidR="00EA04D3" w:rsidRPr="00687435" w:rsidRDefault="00EA04D3" w:rsidP="00EA04D3">
      <w:pPr>
        <w:jc w:val="center"/>
        <w:rPr>
          <w:rFonts w:ascii="Times New Roman" w:hAnsi="Times New Roman"/>
          <w:sz w:val="24"/>
          <w:szCs w:val="24"/>
        </w:rPr>
      </w:pPr>
      <w:r w:rsidRPr="00687435">
        <w:rPr>
          <w:rFonts w:ascii="Times New Roman" w:hAnsi="Times New Roman"/>
          <w:sz w:val="24"/>
          <w:szCs w:val="24"/>
        </w:rPr>
        <w:t>---------------------------------------------------------------------------</w:t>
      </w:r>
    </w:p>
    <w:p w:rsidR="004D71E1" w:rsidRPr="00687435" w:rsidRDefault="004D71E1" w:rsidP="004D71E1">
      <w:pPr>
        <w:spacing w:after="0" w:line="240" w:lineRule="auto"/>
        <w:rPr>
          <w:rFonts w:ascii="Times New Roman" w:hAnsi="Times New Roman"/>
          <w:sz w:val="24"/>
          <w:szCs w:val="24"/>
        </w:rPr>
      </w:pPr>
    </w:p>
    <w:p w:rsidR="004D71E1" w:rsidRPr="00687435" w:rsidRDefault="004D71E1" w:rsidP="004D71E1">
      <w:pPr>
        <w:spacing w:after="0" w:line="240" w:lineRule="auto"/>
        <w:rPr>
          <w:rFonts w:ascii="Times New Roman" w:hAnsi="Times New Roman"/>
          <w:b/>
          <w:sz w:val="24"/>
          <w:szCs w:val="24"/>
        </w:rPr>
      </w:pPr>
      <w:r w:rsidRPr="00687435">
        <w:rPr>
          <w:rFonts w:ascii="Times New Roman" w:hAnsi="Times New Roman"/>
          <w:b/>
          <w:sz w:val="24"/>
          <w:szCs w:val="24"/>
        </w:rPr>
        <w:t>NOTES ON PROGRAM PLANNING—The start of the “League Program process”</w:t>
      </w:r>
    </w:p>
    <w:p w:rsidR="004D71E1" w:rsidRPr="00687435" w:rsidRDefault="004D71E1" w:rsidP="004D71E1">
      <w:pPr>
        <w:spacing w:after="0" w:line="240" w:lineRule="auto"/>
        <w:rPr>
          <w:rFonts w:ascii="Times New Roman" w:hAnsi="Times New Roman"/>
          <w:b/>
          <w:sz w:val="24"/>
          <w:szCs w:val="24"/>
        </w:rPr>
      </w:pPr>
      <w:r w:rsidRPr="00687435">
        <w:rPr>
          <w:rFonts w:ascii="Times New Roman" w:hAnsi="Times New Roman"/>
          <w:b/>
          <w:sz w:val="24"/>
          <w:szCs w:val="24"/>
        </w:rPr>
        <w:t xml:space="preserve"> </w:t>
      </w:r>
      <w:r w:rsidRPr="00687435">
        <w:rPr>
          <w:rFonts w:ascii="Times New Roman" w:hAnsi="Times New Roman"/>
          <w:i/>
          <w:sz w:val="24"/>
          <w:szCs w:val="24"/>
        </w:rPr>
        <w:t>(</w:t>
      </w:r>
      <w:r w:rsidR="00F12F17" w:rsidRPr="00687435">
        <w:rPr>
          <w:rFonts w:ascii="Times New Roman" w:hAnsi="Times New Roman"/>
          <w:i/>
          <w:sz w:val="24"/>
          <w:szCs w:val="24"/>
        </w:rPr>
        <w:t xml:space="preserve">adapted </w:t>
      </w:r>
      <w:r w:rsidRPr="00687435">
        <w:rPr>
          <w:rFonts w:ascii="Times New Roman" w:hAnsi="Times New Roman"/>
          <w:i/>
          <w:sz w:val="24"/>
          <w:szCs w:val="24"/>
        </w:rPr>
        <w:t>from Frances Schutz, LWV-VA Program Director</w:t>
      </w:r>
      <w:r w:rsidR="00F12F17" w:rsidRPr="00687435">
        <w:rPr>
          <w:rFonts w:ascii="Times New Roman" w:hAnsi="Times New Roman"/>
          <w:i/>
          <w:sz w:val="24"/>
          <w:szCs w:val="24"/>
        </w:rPr>
        <w:t xml:space="preserve"> 2015-2017</w:t>
      </w:r>
      <w:r w:rsidRPr="00687435">
        <w:rPr>
          <w:rFonts w:ascii="Times New Roman" w:hAnsi="Times New Roman"/>
          <w:i/>
          <w:sz w:val="24"/>
          <w:szCs w:val="24"/>
        </w:rPr>
        <w:t xml:space="preserve">, </w:t>
      </w:r>
      <w:r w:rsidR="00F12F17" w:rsidRPr="00687435">
        <w:rPr>
          <w:rFonts w:ascii="Times New Roman" w:hAnsi="Times New Roman"/>
          <w:i/>
          <w:sz w:val="24"/>
          <w:szCs w:val="24"/>
        </w:rPr>
        <w:t>instructions to local</w:t>
      </w:r>
      <w:r w:rsidRPr="00687435">
        <w:rPr>
          <w:rFonts w:ascii="Times New Roman" w:hAnsi="Times New Roman"/>
          <w:i/>
          <w:sz w:val="24"/>
          <w:szCs w:val="24"/>
        </w:rPr>
        <w:t xml:space="preserve"> Leagues</w:t>
      </w:r>
      <w:r w:rsidR="00F12F17" w:rsidRPr="00687435">
        <w:rPr>
          <w:rFonts w:ascii="Times New Roman" w:hAnsi="Times New Roman"/>
          <w:i/>
          <w:sz w:val="24"/>
          <w:szCs w:val="24"/>
        </w:rPr>
        <w:t xml:space="preserve"> in November 2016</w:t>
      </w:r>
      <w:r w:rsidR="008C4883" w:rsidRPr="00687435">
        <w:rPr>
          <w:rFonts w:ascii="Times New Roman" w:hAnsi="Times New Roman"/>
          <w:i/>
          <w:sz w:val="24"/>
          <w:szCs w:val="24"/>
        </w:rPr>
        <w:t xml:space="preserve"> for LWV-VA Program Planning 2017-2019  culminating in program adoption at next [2017] Convention</w:t>
      </w:r>
      <w:r w:rsidRPr="00687435">
        <w:rPr>
          <w:rFonts w:ascii="Times New Roman" w:hAnsi="Times New Roman"/>
          <w:b/>
          <w:sz w:val="24"/>
          <w:szCs w:val="24"/>
        </w:rPr>
        <w:t>):</w:t>
      </w:r>
    </w:p>
    <w:p w:rsidR="004D71E1" w:rsidRPr="00687435" w:rsidRDefault="004D71E1" w:rsidP="004D71E1">
      <w:pPr>
        <w:spacing w:after="0" w:line="240" w:lineRule="auto"/>
        <w:rPr>
          <w:rFonts w:ascii="Times New Roman" w:hAnsi="Times New Roman"/>
          <w:lang w:eastAsia="ar-SA"/>
        </w:rPr>
      </w:pPr>
    </w:p>
    <w:p w:rsidR="004D71E1" w:rsidRPr="00687435" w:rsidRDefault="004D71E1" w:rsidP="004D71E1">
      <w:pPr>
        <w:spacing w:after="0" w:line="240" w:lineRule="auto"/>
        <w:rPr>
          <w:rFonts w:ascii="Times New Roman" w:hAnsi="Times New Roman"/>
          <w:lang w:eastAsia="ar-SA"/>
        </w:rPr>
      </w:pPr>
      <w:r w:rsidRPr="00687435">
        <w:rPr>
          <w:rFonts w:ascii="Times New Roman" w:hAnsi="Times New Roman"/>
          <w:lang w:eastAsia="ar-SA"/>
        </w:rPr>
        <w:t xml:space="preserve">League Program includes the </w:t>
      </w:r>
      <w:r w:rsidRPr="00687435">
        <w:rPr>
          <w:rFonts w:ascii="Times New Roman" w:hAnsi="Times New Roman"/>
          <w:b/>
          <w:lang w:eastAsia="ar-SA"/>
        </w:rPr>
        <w:t>process by which positions are adopted</w:t>
      </w:r>
      <w:r w:rsidRPr="00687435">
        <w:rPr>
          <w:rFonts w:ascii="Times New Roman" w:hAnsi="Times New Roman"/>
          <w:lang w:eastAsia="ar-SA"/>
        </w:rPr>
        <w:t xml:space="preserve"> (selecting an issue, studying the issue, consensus / formulating a position, and using the position to influence public policy</w:t>
      </w:r>
      <w:r w:rsidRPr="00687435">
        <w:rPr>
          <w:rFonts w:ascii="Times New Roman" w:hAnsi="Times New Roman"/>
          <w:b/>
          <w:lang w:eastAsia="ar-SA"/>
        </w:rPr>
        <w:t>) and</w:t>
      </w:r>
      <w:r w:rsidRPr="00687435">
        <w:rPr>
          <w:rFonts w:ascii="Times New Roman" w:hAnsi="Times New Roman"/>
          <w:lang w:eastAsia="ar-SA"/>
        </w:rPr>
        <w:t xml:space="preserve"> </w:t>
      </w:r>
      <w:r w:rsidRPr="00687435">
        <w:rPr>
          <w:rFonts w:ascii="Times New Roman" w:hAnsi="Times New Roman"/>
          <w:b/>
          <w:lang w:eastAsia="ar-SA"/>
        </w:rPr>
        <w:t>the existing positions of that respective League</w:t>
      </w:r>
      <w:r w:rsidRPr="00687435">
        <w:rPr>
          <w:rFonts w:ascii="Times New Roman" w:hAnsi="Times New Roman"/>
          <w:lang w:eastAsia="ar-SA"/>
        </w:rPr>
        <w:t xml:space="preserve">.  The “program planning” stage is selecting an issue or position(s) for study, restudy and/or advocacy in the respective League’s next biennium.  The process culminates in delegates </w:t>
      </w:r>
      <w:r w:rsidRPr="00687435">
        <w:rPr>
          <w:rFonts w:ascii="Times New Roman" w:hAnsi="Times New Roman"/>
          <w:b/>
          <w:lang w:eastAsia="ar-SA"/>
        </w:rPr>
        <w:t xml:space="preserve">adopting a </w:t>
      </w:r>
      <w:r w:rsidR="00F71830" w:rsidRPr="00687435">
        <w:rPr>
          <w:rFonts w:ascii="Times New Roman" w:hAnsi="Times New Roman"/>
          <w:b/>
          <w:lang w:eastAsia="ar-SA"/>
        </w:rPr>
        <w:t xml:space="preserve">two-year </w:t>
      </w:r>
      <w:r w:rsidRPr="00687435">
        <w:rPr>
          <w:rFonts w:ascii="Times New Roman" w:hAnsi="Times New Roman"/>
          <w:b/>
          <w:lang w:eastAsia="ar-SA"/>
        </w:rPr>
        <w:t>program</w:t>
      </w:r>
      <w:r w:rsidR="00311A44" w:rsidRPr="00687435">
        <w:rPr>
          <w:rFonts w:ascii="Times New Roman" w:hAnsi="Times New Roman"/>
          <w:lang w:eastAsia="ar-SA"/>
        </w:rPr>
        <w:t xml:space="preserve"> for the next biennium at</w:t>
      </w:r>
      <w:r w:rsidR="00F71830" w:rsidRPr="00687435">
        <w:rPr>
          <w:rFonts w:ascii="Times New Roman" w:hAnsi="Times New Roman"/>
          <w:lang w:eastAsia="ar-SA"/>
        </w:rPr>
        <w:t xml:space="preserve"> the respective League’s</w:t>
      </w:r>
      <w:r w:rsidR="00311A44" w:rsidRPr="00687435">
        <w:rPr>
          <w:rFonts w:ascii="Times New Roman" w:hAnsi="Times New Roman"/>
          <w:lang w:eastAsia="ar-SA"/>
        </w:rPr>
        <w:t xml:space="preserve"> </w:t>
      </w:r>
      <w:r w:rsidRPr="00687435">
        <w:rPr>
          <w:rFonts w:ascii="Times New Roman" w:hAnsi="Times New Roman"/>
          <w:lang w:eastAsia="ar-SA"/>
        </w:rPr>
        <w:t>Convention.  (</w:t>
      </w:r>
      <w:r w:rsidR="00311A44" w:rsidRPr="00687435">
        <w:rPr>
          <w:rFonts w:ascii="Times New Roman" w:hAnsi="Times New Roman"/>
          <w:lang w:eastAsia="ar-SA"/>
        </w:rPr>
        <w:t>The</w:t>
      </w:r>
      <w:r w:rsidR="00F12F17" w:rsidRPr="00687435">
        <w:rPr>
          <w:rFonts w:ascii="Times New Roman" w:hAnsi="Times New Roman"/>
          <w:lang w:eastAsia="ar-SA"/>
        </w:rPr>
        <w:t xml:space="preserve"> next </w:t>
      </w:r>
      <w:r w:rsidRPr="00687435">
        <w:rPr>
          <w:rFonts w:ascii="Times New Roman" w:hAnsi="Times New Roman"/>
          <w:lang w:eastAsia="ar-SA"/>
        </w:rPr>
        <w:t>LWV-VA Conventio</w:t>
      </w:r>
      <w:r w:rsidR="00F12F17" w:rsidRPr="00687435">
        <w:rPr>
          <w:rFonts w:ascii="Times New Roman" w:hAnsi="Times New Roman"/>
          <w:lang w:eastAsia="ar-SA"/>
        </w:rPr>
        <w:t>n will be in an odd-numbered year</w:t>
      </w:r>
      <w:r w:rsidR="00F71830" w:rsidRPr="00687435">
        <w:rPr>
          <w:rFonts w:ascii="Times New Roman" w:hAnsi="Times New Roman"/>
          <w:lang w:eastAsia="ar-SA"/>
        </w:rPr>
        <w:t>/the next LWVUS Convention will be in an even-numbered year</w:t>
      </w:r>
      <w:r w:rsidRPr="00687435">
        <w:rPr>
          <w:rFonts w:ascii="Times New Roman" w:hAnsi="Times New Roman"/>
          <w:lang w:eastAsia="ar-SA"/>
        </w:rPr>
        <w:t>.)</w:t>
      </w:r>
    </w:p>
    <w:p w:rsidR="004D71E1" w:rsidRPr="00687435" w:rsidRDefault="004D71E1" w:rsidP="004D71E1">
      <w:pPr>
        <w:spacing w:after="0" w:line="240" w:lineRule="auto"/>
        <w:rPr>
          <w:rFonts w:ascii="Times New Roman" w:hAnsi="Times New Roman"/>
          <w:lang w:eastAsia="ar-SA"/>
        </w:rPr>
      </w:pPr>
    </w:p>
    <w:p w:rsidR="004D71E1" w:rsidRPr="00687435" w:rsidRDefault="004D71E1" w:rsidP="004D71E1">
      <w:pPr>
        <w:spacing w:after="0" w:line="240" w:lineRule="auto"/>
        <w:rPr>
          <w:rFonts w:ascii="Times New Roman" w:hAnsi="Times New Roman"/>
          <w:lang w:eastAsia="ar-SA"/>
        </w:rPr>
      </w:pPr>
      <w:r w:rsidRPr="00687435">
        <w:rPr>
          <w:rFonts w:ascii="Times New Roman" w:hAnsi="Times New Roman"/>
          <w:lang w:eastAsia="ar-SA"/>
        </w:rPr>
        <w:t xml:space="preserve">Remember that “League Program” includes </w:t>
      </w:r>
      <w:r w:rsidRPr="00687435">
        <w:rPr>
          <w:rFonts w:ascii="Times New Roman" w:hAnsi="Times New Roman"/>
          <w:b/>
          <w:lang w:eastAsia="ar-SA"/>
        </w:rPr>
        <w:t>both study and action</w:t>
      </w:r>
      <w:r w:rsidRPr="00687435">
        <w:rPr>
          <w:rFonts w:ascii="Times New Roman" w:hAnsi="Times New Roman"/>
          <w:lang w:eastAsia="ar-SA"/>
        </w:rPr>
        <w:t xml:space="preserve"> and sometimes can be composed entirely of advocacy (action) on the League’s positions.  Advocacy can be holding a forum or seminar on a “hot-button” issue in the community (</w:t>
      </w:r>
      <w:r w:rsidRPr="00687435">
        <w:rPr>
          <w:rFonts w:ascii="Times New Roman" w:hAnsi="Times New Roman"/>
          <w:b/>
          <w:lang w:eastAsia="ar-SA"/>
        </w:rPr>
        <w:t>on which the League has a</w:t>
      </w:r>
      <w:r w:rsidRPr="00687435">
        <w:rPr>
          <w:rFonts w:ascii="Times New Roman" w:hAnsi="Times New Roman"/>
          <w:lang w:eastAsia="ar-SA"/>
        </w:rPr>
        <w:t xml:space="preserve"> </w:t>
      </w:r>
      <w:r w:rsidRPr="00687435">
        <w:rPr>
          <w:rFonts w:ascii="Times New Roman" w:hAnsi="Times New Roman"/>
          <w:b/>
          <w:lang w:eastAsia="ar-SA"/>
        </w:rPr>
        <w:t>position</w:t>
      </w:r>
      <w:r w:rsidRPr="00687435">
        <w:rPr>
          <w:rFonts w:ascii="Times New Roman" w:hAnsi="Times New Roman"/>
          <w:lang w:eastAsia="ar-SA"/>
        </w:rPr>
        <w:t xml:space="preserve">) and/or organizing a </w:t>
      </w:r>
      <w:r w:rsidRPr="00687435">
        <w:rPr>
          <w:rFonts w:ascii="Times New Roman" w:hAnsi="Times New Roman"/>
          <w:lang w:eastAsia="ar-SA"/>
        </w:rPr>
        <w:lastRenderedPageBreak/>
        <w:t xml:space="preserve">lobbying effort composed of letters to the editor, lobbying elected officials on legislation and other efforts.  </w:t>
      </w:r>
    </w:p>
    <w:p w:rsidR="004D71E1" w:rsidRPr="00687435" w:rsidRDefault="004D71E1" w:rsidP="004D71E1">
      <w:pPr>
        <w:spacing w:after="0" w:line="240" w:lineRule="auto"/>
        <w:rPr>
          <w:rFonts w:ascii="Times New Roman" w:hAnsi="Times New Roman"/>
          <w:sz w:val="24"/>
          <w:szCs w:val="24"/>
        </w:rPr>
      </w:pPr>
    </w:p>
    <w:p w:rsidR="004D71E1" w:rsidRPr="00687435" w:rsidRDefault="004D71E1" w:rsidP="004D71E1">
      <w:pPr>
        <w:spacing w:after="0" w:line="240" w:lineRule="auto"/>
        <w:rPr>
          <w:rFonts w:ascii="Times New Roman" w:hAnsi="Times New Roman"/>
          <w:lang w:eastAsia="ar-SA"/>
        </w:rPr>
      </w:pPr>
      <w:r w:rsidRPr="00687435">
        <w:rPr>
          <w:rFonts w:ascii="Times New Roman" w:hAnsi="Times New Roman"/>
          <w:lang w:eastAsia="ar-SA"/>
        </w:rPr>
        <w:t>When considering items to propose, be guided by the following:  Is there widespread member interest?  Is this a timely issue?  Are there already League positions (at the LWVUS level) on the issue? Is government action the most effective way to address the problem?  Are there members willing to work on the issue? Is work on this issue likely to attract new members?</w:t>
      </w:r>
    </w:p>
    <w:p w:rsidR="004D71E1" w:rsidRPr="00687435" w:rsidRDefault="004D71E1" w:rsidP="004D71E1">
      <w:pPr>
        <w:spacing w:after="0" w:line="240" w:lineRule="auto"/>
        <w:rPr>
          <w:rFonts w:ascii="Times New Roman" w:hAnsi="Times New Roman"/>
          <w:lang w:eastAsia="ar-SA"/>
        </w:rPr>
      </w:pPr>
    </w:p>
    <w:p w:rsidR="004D71E1" w:rsidRPr="00687435" w:rsidRDefault="004D71E1" w:rsidP="00FA6401">
      <w:pPr>
        <w:spacing w:after="0" w:line="240" w:lineRule="auto"/>
        <w:rPr>
          <w:rFonts w:ascii="Times New Roman" w:hAnsi="Times New Roman"/>
          <w:lang w:eastAsia="ar-SA"/>
        </w:rPr>
      </w:pPr>
      <w:r w:rsidRPr="00687435">
        <w:rPr>
          <w:rFonts w:ascii="Times New Roman" w:hAnsi="Times New Roman"/>
          <w:lang w:eastAsia="ar-SA"/>
        </w:rPr>
        <w:t xml:space="preserve">For LWV-VA program planning, members are asked to review the positions and decide: </w:t>
      </w:r>
    </w:p>
    <w:p w:rsidR="004D71E1" w:rsidRPr="00687435" w:rsidRDefault="004D71E1" w:rsidP="004D71E1">
      <w:pPr>
        <w:spacing w:after="0" w:line="240" w:lineRule="auto"/>
        <w:ind w:left="720"/>
        <w:rPr>
          <w:rFonts w:ascii="Times New Roman" w:hAnsi="Times New Roman"/>
          <w:lang w:eastAsia="ar-SA"/>
        </w:rPr>
      </w:pPr>
      <w:r w:rsidRPr="00687435">
        <w:rPr>
          <w:rFonts w:ascii="Times New Roman" w:hAnsi="Times New Roman"/>
          <w:lang w:eastAsia="ar-SA"/>
        </w:rPr>
        <w:t xml:space="preserve">1) are there any </w:t>
      </w:r>
      <w:r w:rsidRPr="00687435">
        <w:rPr>
          <w:rFonts w:ascii="Times New Roman" w:hAnsi="Times New Roman"/>
          <w:b/>
          <w:lang w:eastAsia="ar-SA"/>
        </w:rPr>
        <w:t>new issues</w:t>
      </w:r>
      <w:r w:rsidRPr="00687435">
        <w:rPr>
          <w:rFonts w:ascii="Times New Roman" w:hAnsi="Times New Roman"/>
          <w:lang w:eastAsia="ar-SA"/>
        </w:rPr>
        <w:t xml:space="preserve"> that should be studied; </w:t>
      </w:r>
    </w:p>
    <w:p w:rsidR="004D71E1" w:rsidRPr="00687435" w:rsidRDefault="004D71E1" w:rsidP="004D71E1">
      <w:pPr>
        <w:spacing w:after="0" w:line="240" w:lineRule="auto"/>
        <w:ind w:left="720"/>
        <w:rPr>
          <w:rFonts w:ascii="Times New Roman" w:hAnsi="Times New Roman"/>
          <w:lang w:eastAsia="ar-SA"/>
        </w:rPr>
      </w:pPr>
      <w:r w:rsidRPr="00687435">
        <w:rPr>
          <w:rFonts w:ascii="Times New Roman" w:hAnsi="Times New Roman"/>
          <w:lang w:eastAsia="ar-SA"/>
        </w:rPr>
        <w:t xml:space="preserve">2) do any of the current positions need </w:t>
      </w:r>
      <w:r w:rsidRPr="00687435">
        <w:rPr>
          <w:rFonts w:ascii="Times New Roman" w:hAnsi="Times New Roman"/>
          <w:b/>
          <w:lang w:eastAsia="ar-SA"/>
        </w:rPr>
        <w:t>updating</w:t>
      </w:r>
      <w:r w:rsidRPr="00687435">
        <w:rPr>
          <w:rFonts w:ascii="Times New Roman" w:hAnsi="Times New Roman"/>
          <w:lang w:eastAsia="ar-SA"/>
        </w:rPr>
        <w:t xml:space="preserve"> (restudy); </w:t>
      </w:r>
    </w:p>
    <w:p w:rsidR="004D71E1" w:rsidRPr="00687435" w:rsidRDefault="004D71E1" w:rsidP="004D71E1">
      <w:pPr>
        <w:spacing w:after="0" w:line="240" w:lineRule="auto"/>
        <w:ind w:left="720"/>
        <w:rPr>
          <w:rFonts w:ascii="Times New Roman" w:hAnsi="Times New Roman"/>
          <w:lang w:eastAsia="ar-SA"/>
        </w:rPr>
      </w:pPr>
      <w:r w:rsidRPr="00687435">
        <w:rPr>
          <w:rFonts w:ascii="Times New Roman" w:hAnsi="Times New Roman"/>
          <w:lang w:eastAsia="ar-SA"/>
        </w:rPr>
        <w:t xml:space="preserve">3) are there any positions/issues that should have </w:t>
      </w:r>
      <w:r w:rsidRPr="00687435">
        <w:rPr>
          <w:rFonts w:ascii="Times New Roman" w:hAnsi="Times New Roman"/>
          <w:b/>
          <w:lang w:eastAsia="ar-SA"/>
        </w:rPr>
        <w:t>priority for action</w:t>
      </w:r>
      <w:r w:rsidRPr="00687435">
        <w:rPr>
          <w:rFonts w:ascii="Times New Roman" w:hAnsi="Times New Roman"/>
          <w:lang w:eastAsia="ar-SA"/>
        </w:rPr>
        <w:t xml:space="preserve">; </w:t>
      </w:r>
    </w:p>
    <w:p w:rsidR="004D71E1" w:rsidRPr="00687435" w:rsidRDefault="004D71E1" w:rsidP="004D71E1">
      <w:pPr>
        <w:spacing w:after="0" w:line="240" w:lineRule="auto"/>
        <w:ind w:left="720"/>
        <w:rPr>
          <w:rFonts w:ascii="Times New Roman" w:hAnsi="Times New Roman"/>
          <w:lang w:eastAsia="ar-SA"/>
        </w:rPr>
      </w:pPr>
      <w:r w:rsidRPr="00687435">
        <w:rPr>
          <w:rFonts w:ascii="Times New Roman" w:hAnsi="Times New Roman"/>
          <w:lang w:eastAsia="ar-SA"/>
        </w:rPr>
        <w:t xml:space="preserve">4) are there positions that </w:t>
      </w:r>
      <w:r w:rsidRPr="00687435">
        <w:rPr>
          <w:rFonts w:ascii="Times New Roman" w:hAnsi="Times New Roman"/>
          <w:b/>
          <w:lang w:eastAsia="ar-SA"/>
        </w:rPr>
        <w:t>should be abandoned</w:t>
      </w:r>
      <w:r w:rsidRPr="00687435">
        <w:rPr>
          <w:rFonts w:ascii="Times New Roman" w:hAnsi="Times New Roman"/>
          <w:lang w:eastAsia="ar-SA"/>
        </w:rPr>
        <w:t xml:space="preserve"> (deleted) because they no longer apply or have been accomplished; and </w:t>
      </w:r>
    </w:p>
    <w:p w:rsidR="004D71E1" w:rsidRPr="00687435" w:rsidRDefault="004D71E1" w:rsidP="004D71E1">
      <w:pPr>
        <w:spacing w:after="0" w:line="240" w:lineRule="auto"/>
        <w:ind w:left="720"/>
        <w:rPr>
          <w:rFonts w:ascii="Times New Roman" w:hAnsi="Times New Roman"/>
          <w:lang w:eastAsia="ar-SA"/>
        </w:rPr>
      </w:pPr>
      <w:r w:rsidRPr="00687435">
        <w:rPr>
          <w:rFonts w:ascii="Times New Roman" w:hAnsi="Times New Roman"/>
          <w:lang w:eastAsia="ar-SA"/>
        </w:rPr>
        <w:t xml:space="preserve">5) </w:t>
      </w:r>
      <w:r w:rsidRPr="00687435">
        <w:rPr>
          <w:rFonts w:ascii="Times New Roman" w:hAnsi="Times New Roman"/>
          <w:b/>
          <w:lang w:eastAsia="ar-SA"/>
        </w:rPr>
        <w:t>who is willing to work</w:t>
      </w:r>
      <w:r w:rsidRPr="00687435">
        <w:rPr>
          <w:rFonts w:ascii="Times New Roman" w:hAnsi="Times New Roman"/>
          <w:lang w:eastAsia="ar-SA"/>
        </w:rPr>
        <w:t xml:space="preserve"> on the issue?  </w:t>
      </w:r>
    </w:p>
    <w:p w:rsidR="00FA6401" w:rsidRPr="00687435" w:rsidRDefault="00FA6401" w:rsidP="004D71E1">
      <w:pPr>
        <w:spacing w:after="0" w:line="240" w:lineRule="auto"/>
        <w:ind w:left="720"/>
        <w:rPr>
          <w:rFonts w:ascii="Times New Roman" w:hAnsi="Times New Roman"/>
          <w:lang w:eastAsia="ar-SA"/>
        </w:rPr>
      </w:pPr>
    </w:p>
    <w:p w:rsidR="00FA6401" w:rsidRPr="00687435" w:rsidRDefault="00FA6401" w:rsidP="00FA6401">
      <w:pPr>
        <w:spacing w:after="0" w:line="240" w:lineRule="auto"/>
        <w:rPr>
          <w:rFonts w:ascii="Times New Roman" w:hAnsi="Times New Roman"/>
          <w:lang w:eastAsia="ar-SA"/>
        </w:rPr>
      </w:pPr>
    </w:p>
    <w:p w:rsidR="001E0007" w:rsidRPr="00687435" w:rsidRDefault="001E0007" w:rsidP="00FA6401">
      <w:pPr>
        <w:spacing w:after="0" w:line="240" w:lineRule="auto"/>
        <w:rPr>
          <w:rFonts w:ascii="Times New Roman" w:hAnsi="Times New Roman"/>
          <w:lang w:eastAsia="ar-SA"/>
        </w:rPr>
      </w:pPr>
    </w:p>
    <w:p w:rsidR="00FA6401" w:rsidRPr="00687435" w:rsidRDefault="00FA6401" w:rsidP="00FA6401">
      <w:pPr>
        <w:spacing w:after="0" w:line="240" w:lineRule="auto"/>
        <w:rPr>
          <w:rFonts w:ascii="Times New Roman" w:hAnsi="Times New Roman"/>
          <w:b/>
          <w:sz w:val="24"/>
          <w:szCs w:val="24"/>
          <w:u w:val="single"/>
          <w:lang w:eastAsia="ar-SA"/>
        </w:rPr>
      </w:pPr>
      <w:r w:rsidRPr="00687435">
        <w:rPr>
          <w:rFonts w:ascii="Times New Roman" w:hAnsi="Times New Roman"/>
          <w:b/>
          <w:sz w:val="24"/>
          <w:szCs w:val="24"/>
          <w:u w:val="single"/>
          <w:lang w:eastAsia="ar-SA"/>
        </w:rPr>
        <w:t>SZ ADDED NOT</w:t>
      </w:r>
      <w:r w:rsidR="005701F9" w:rsidRPr="00687435">
        <w:rPr>
          <w:rFonts w:ascii="Times New Roman" w:hAnsi="Times New Roman"/>
          <w:b/>
          <w:sz w:val="24"/>
          <w:szCs w:val="24"/>
          <w:u w:val="single"/>
          <w:lang w:eastAsia="ar-SA"/>
        </w:rPr>
        <w:t>E REGARDING PROGRAM PLANNING CY</w:t>
      </w:r>
      <w:r w:rsidRPr="00687435">
        <w:rPr>
          <w:rFonts w:ascii="Times New Roman" w:hAnsi="Times New Roman"/>
          <w:b/>
          <w:sz w:val="24"/>
          <w:szCs w:val="24"/>
          <w:u w:val="single"/>
          <w:lang w:eastAsia="ar-SA"/>
        </w:rPr>
        <w:t>CLES</w:t>
      </w:r>
      <w:r w:rsidR="0006179F" w:rsidRPr="00687435">
        <w:rPr>
          <w:rFonts w:ascii="Times New Roman" w:hAnsi="Times New Roman"/>
          <w:b/>
          <w:sz w:val="24"/>
          <w:szCs w:val="24"/>
          <w:u w:val="single"/>
          <w:lang w:eastAsia="ar-SA"/>
        </w:rPr>
        <w:t xml:space="preserve"> (11/13/2019)</w:t>
      </w:r>
      <w:r w:rsidRPr="00687435">
        <w:rPr>
          <w:rFonts w:ascii="Times New Roman" w:hAnsi="Times New Roman"/>
          <w:b/>
          <w:sz w:val="24"/>
          <w:szCs w:val="24"/>
          <w:u w:val="single"/>
          <w:lang w:eastAsia="ar-SA"/>
        </w:rPr>
        <w:t xml:space="preserve">: </w:t>
      </w:r>
    </w:p>
    <w:p w:rsidR="005701F9" w:rsidRPr="00687435" w:rsidRDefault="00FA6401" w:rsidP="00902202">
      <w:pPr>
        <w:widowControl w:val="0"/>
        <w:spacing w:after="0" w:line="240" w:lineRule="auto"/>
        <w:rPr>
          <w:rFonts w:ascii="Times New Roman" w:hAnsi="Times New Roman"/>
          <w:i/>
          <w:lang w:eastAsia="ar-SA"/>
        </w:rPr>
      </w:pPr>
      <w:r w:rsidRPr="00687435">
        <w:rPr>
          <w:rFonts w:ascii="Times New Roman" w:hAnsi="Times New Roman"/>
          <w:i/>
          <w:lang w:eastAsia="ar-SA"/>
        </w:rPr>
        <w:t xml:space="preserve">taken, in part, from LWV-VA website, on forming positions </w:t>
      </w:r>
    </w:p>
    <w:p w:rsidR="0006179F" w:rsidRPr="00687435" w:rsidRDefault="0006179F" w:rsidP="0006179F">
      <w:pPr>
        <w:widowControl w:val="0"/>
        <w:spacing w:after="0" w:line="240" w:lineRule="auto"/>
        <w:rPr>
          <w:rFonts w:ascii="Times New Roman" w:hAnsi="Times New Roman"/>
          <w:sz w:val="24"/>
          <w:lang w:eastAsia="ar-SA"/>
        </w:rPr>
      </w:pPr>
      <w:r w:rsidRPr="00687435">
        <w:rPr>
          <w:rFonts w:ascii="Times New Roman" w:hAnsi="Times New Roman"/>
          <w:sz w:val="24"/>
          <w:lang w:eastAsia="ar-SA"/>
        </w:rPr>
        <w:t xml:space="preserve">Home→Action &amp; Advocacy→LWV-VA Positioned For Action→Forming Positions </w:t>
      </w:r>
    </w:p>
    <w:p w:rsidR="00FA6401" w:rsidRPr="00687435" w:rsidRDefault="00885BAF" w:rsidP="00902202">
      <w:pPr>
        <w:widowControl w:val="0"/>
        <w:spacing w:after="0" w:line="240" w:lineRule="auto"/>
        <w:rPr>
          <w:rFonts w:ascii="Times New Roman" w:hAnsi="Times New Roman"/>
          <w:i/>
          <w:color w:val="FF0000"/>
          <w:sz w:val="24"/>
          <w:lang w:eastAsia="ar-SA"/>
        </w:rPr>
      </w:pPr>
      <w:hyperlink r:id="rId9" w:history="1">
        <w:r w:rsidR="00FA6401" w:rsidRPr="00687435">
          <w:rPr>
            <w:rFonts w:ascii="Times New Roman" w:hAnsi="Times New Roman"/>
            <w:color w:val="0000FF"/>
            <w:sz w:val="24"/>
            <w:u w:val="single"/>
            <w:lang w:eastAsia="ar-SA"/>
          </w:rPr>
          <w:t>https://lwv-va.org/action-advocacy/lwv-va-positioned-for-action/forming-positions/</w:t>
        </w:r>
      </w:hyperlink>
      <w:r w:rsidR="00FA6401" w:rsidRPr="00687435">
        <w:rPr>
          <w:rFonts w:ascii="Times New Roman" w:hAnsi="Times New Roman"/>
          <w:color w:val="0000FF"/>
          <w:sz w:val="24"/>
          <w:lang w:eastAsia="ar-SA"/>
        </w:rPr>
        <w:t xml:space="preserve">  </w:t>
      </w:r>
      <w:r w:rsidR="00FA6401" w:rsidRPr="00687435">
        <w:rPr>
          <w:rFonts w:ascii="Times New Roman" w:hAnsi="Times New Roman"/>
          <w:i/>
          <w:sz w:val="24"/>
          <w:lang w:eastAsia="ar-SA"/>
        </w:rPr>
        <w:t>(</w:t>
      </w:r>
      <w:r w:rsidR="00FA6401" w:rsidRPr="00687435">
        <w:rPr>
          <w:rFonts w:ascii="Times New Roman" w:hAnsi="Times New Roman"/>
          <w:i/>
          <w:color w:val="FF0000"/>
          <w:sz w:val="24"/>
          <w:lang w:eastAsia="ar-SA"/>
        </w:rPr>
        <w:t>Red font represents SZ’s suggested additions/edits</w:t>
      </w:r>
      <w:r w:rsidR="00902202" w:rsidRPr="00687435">
        <w:rPr>
          <w:rFonts w:ascii="Times New Roman" w:hAnsi="Times New Roman"/>
          <w:i/>
          <w:color w:val="FF0000"/>
          <w:sz w:val="24"/>
          <w:lang w:eastAsia="ar-SA"/>
        </w:rPr>
        <w:t xml:space="preserve"> </w:t>
      </w:r>
      <w:r w:rsidR="00902202" w:rsidRPr="00687435">
        <w:rPr>
          <w:rFonts w:ascii="Times New Roman" w:hAnsi="Times New Roman"/>
          <w:i/>
          <w:sz w:val="24"/>
          <w:lang w:eastAsia="ar-SA"/>
        </w:rPr>
        <w:t>to current language</w:t>
      </w:r>
      <w:r w:rsidR="0006179F" w:rsidRPr="00687435">
        <w:rPr>
          <w:rFonts w:ascii="Times New Roman" w:hAnsi="Times New Roman"/>
          <w:i/>
          <w:sz w:val="24"/>
          <w:lang w:eastAsia="ar-SA"/>
        </w:rPr>
        <w:t xml:space="preserve"> which is in black font</w:t>
      </w:r>
      <w:r w:rsidR="00FA6401" w:rsidRPr="00687435">
        <w:rPr>
          <w:rFonts w:ascii="Times New Roman" w:hAnsi="Times New Roman"/>
          <w:i/>
          <w:sz w:val="24"/>
          <w:lang w:eastAsia="ar-SA"/>
        </w:rPr>
        <w:t>.)</w:t>
      </w:r>
    </w:p>
    <w:p w:rsidR="00FA6401" w:rsidRPr="00687435" w:rsidRDefault="00FA6401" w:rsidP="00902202">
      <w:pPr>
        <w:widowControl w:val="0"/>
        <w:shd w:val="clear" w:color="auto" w:fill="FFFFFF"/>
        <w:spacing w:after="0" w:line="240" w:lineRule="auto"/>
        <w:rPr>
          <w:rFonts w:ascii="Arial" w:eastAsia="Times New Roman" w:hAnsi="Arial" w:cs="Arial"/>
          <w:b/>
          <w:color w:val="FF0000"/>
          <w:sz w:val="21"/>
          <w:szCs w:val="21"/>
        </w:rPr>
      </w:pPr>
    </w:p>
    <w:p w:rsidR="00902202" w:rsidRPr="00687435" w:rsidRDefault="00902202" w:rsidP="00902202">
      <w:pPr>
        <w:widowControl w:val="0"/>
        <w:shd w:val="clear" w:color="auto" w:fill="FFFFFF"/>
        <w:spacing w:after="0" w:line="240" w:lineRule="auto"/>
        <w:rPr>
          <w:rFonts w:ascii="Arial" w:eastAsia="Times New Roman" w:hAnsi="Arial" w:cs="Arial"/>
          <w:b/>
          <w:sz w:val="21"/>
          <w:szCs w:val="21"/>
        </w:rPr>
      </w:pPr>
      <w:r w:rsidRPr="00687435">
        <w:rPr>
          <w:rFonts w:ascii="Arial" w:eastAsia="Times New Roman" w:hAnsi="Arial" w:cs="Arial"/>
          <w:b/>
          <w:sz w:val="21"/>
          <w:szCs w:val="21"/>
        </w:rPr>
        <w:t xml:space="preserve">. . . . . </w:t>
      </w:r>
    </w:p>
    <w:p w:rsidR="00902202" w:rsidRPr="00687435" w:rsidRDefault="00902202" w:rsidP="00902202">
      <w:pPr>
        <w:widowControl w:val="0"/>
        <w:shd w:val="clear" w:color="auto" w:fill="FFFFFF"/>
        <w:spacing w:after="0" w:line="240" w:lineRule="auto"/>
        <w:rPr>
          <w:rFonts w:ascii="Arial" w:eastAsia="Times New Roman" w:hAnsi="Arial" w:cs="Arial"/>
          <w:b/>
          <w:sz w:val="21"/>
          <w:szCs w:val="21"/>
        </w:rPr>
      </w:pPr>
    </w:p>
    <w:p w:rsidR="00902202" w:rsidRPr="00687435" w:rsidRDefault="00902202" w:rsidP="00902202">
      <w:pPr>
        <w:widowControl w:val="0"/>
        <w:shd w:val="clear" w:color="auto" w:fill="FFFFFF"/>
        <w:spacing w:after="0" w:line="240" w:lineRule="auto"/>
        <w:rPr>
          <w:rFonts w:ascii="Arial" w:eastAsia="Times New Roman" w:hAnsi="Arial" w:cs="Arial"/>
          <w:color w:val="121212"/>
          <w:sz w:val="21"/>
          <w:szCs w:val="21"/>
        </w:rPr>
      </w:pPr>
      <w:r w:rsidRPr="00687435">
        <w:rPr>
          <w:rFonts w:ascii="Arial" w:eastAsia="Times New Roman" w:hAnsi="Arial" w:cs="Arial"/>
          <w:b/>
          <w:bCs/>
          <w:color w:val="121212"/>
          <w:sz w:val="21"/>
          <w:szCs w:val="21"/>
        </w:rPr>
        <w:t>How does a League form a position? </w:t>
      </w:r>
      <w:r w:rsidRPr="00687435">
        <w:rPr>
          <w:rFonts w:ascii="Arial" w:eastAsia="Times New Roman" w:hAnsi="Arial" w:cs="Arial"/>
          <w:color w:val="121212"/>
          <w:sz w:val="21"/>
          <w:szCs w:val="21"/>
        </w:rPr>
        <w:t>There are four major steps in developing a position</w:t>
      </w:r>
    </w:p>
    <w:p w:rsidR="00902202" w:rsidRPr="00687435" w:rsidRDefault="00902202" w:rsidP="00902202">
      <w:pPr>
        <w:widowControl w:val="0"/>
        <w:numPr>
          <w:ilvl w:val="0"/>
          <w:numId w:val="7"/>
        </w:numPr>
        <w:shd w:val="clear" w:color="auto" w:fill="FFFFFF"/>
        <w:spacing w:after="0" w:line="240" w:lineRule="auto"/>
        <w:ind w:left="360"/>
        <w:rPr>
          <w:rFonts w:ascii="Arial" w:eastAsia="Times New Roman" w:hAnsi="Arial" w:cs="Arial"/>
          <w:color w:val="121212"/>
          <w:sz w:val="21"/>
          <w:szCs w:val="21"/>
        </w:rPr>
      </w:pPr>
      <w:r w:rsidRPr="00687435">
        <w:rPr>
          <w:rFonts w:ascii="Arial" w:eastAsia="Times New Roman" w:hAnsi="Arial" w:cs="Arial"/>
          <w:color w:val="121212"/>
          <w:sz w:val="21"/>
          <w:szCs w:val="21"/>
        </w:rPr>
        <w:t xml:space="preserve">The League selects an issue to be studied </w:t>
      </w:r>
      <w:r w:rsidRPr="00687435">
        <w:rPr>
          <w:rFonts w:ascii="Arial" w:eastAsia="Times New Roman" w:hAnsi="Arial" w:cs="Arial"/>
          <w:i/>
          <w:color w:val="FF0000"/>
          <w:sz w:val="21"/>
          <w:szCs w:val="21"/>
        </w:rPr>
        <w:t>(see how issues get to Convention below</w:t>
      </w:r>
      <w:r w:rsidRPr="00687435">
        <w:rPr>
          <w:rFonts w:ascii="Arial" w:eastAsia="Times New Roman" w:hAnsi="Arial" w:cs="Arial"/>
          <w:color w:val="FF0000"/>
          <w:sz w:val="21"/>
          <w:szCs w:val="21"/>
        </w:rPr>
        <w:t xml:space="preserve">) </w:t>
      </w:r>
      <w:r w:rsidRPr="00687435">
        <w:rPr>
          <w:rFonts w:ascii="Arial" w:eastAsia="Times New Roman" w:hAnsi="Arial" w:cs="Arial"/>
          <w:color w:val="121212"/>
          <w:sz w:val="21"/>
          <w:szCs w:val="21"/>
        </w:rPr>
        <w:t>at Convention or Council at state or by LLs at annual meetings.</w:t>
      </w:r>
    </w:p>
    <w:p w:rsidR="00902202" w:rsidRPr="00687435" w:rsidRDefault="00902202" w:rsidP="00902202">
      <w:pPr>
        <w:widowControl w:val="0"/>
        <w:numPr>
          <w:ilvl w:val="0"/>
          <w:numId w:val="7"/>
        </w:numPr>
        <w:shd w:val="clear" w:color="auto" w:fill="FFFFFF"/>
        <w:spacing w:after="0" w:line="240" w:lineRule="auto"/>
        <w:ind w:left="360"/>
        <w:rPr>
          <w:rFonts w:ascii="Arial" w:eastAsia="Times New Roman" w:hAnsi="Arial" w:cs="Arial"/>
          <w:color w:val="121212"/>
          <w:sz w:val="21"/>
          <w:szCs w:val="21"/>
        </w:rPr>
      </w:pPr>
      <w:r w:rsidRPr="00687435">
        <w:rPr>
          <w:rFonts w:ascii="Arial" w:eastAsia="Times New Roman" w:hAnsi="Arial" w:cs="Arial"/>
          <w:color w:val="121212"/>
          <w:sz w:val="21"/>
          <w:szCs w:val="21"/>
        </w:rPr>
        <w:t>The League studies the issue in a non-partisan, unbiased and objective manner.</w:t>
      </w:r>
    </w:p>
    <w:p w:rsidR="00902202" w:rsidRPr="00687435" w:rsidRDefault="00902202" w:rsidP="00902202">
      <w:pPr>
        <w:widowControl w:val="0"/>
        <w:numPr>
          <w:ilvl w:val="0"/>
          <w:numId w:val="7"/>
        </w:numPr>
        <w:shd w:val="clear" w:color="auto" w:fill="FFFFFF"/>
        <w:spacing w:after="0" w:line="240" w:lineRule="auto"/>
        <w:ind w:left="360"/>
        <w:rPr>
          <w:rFonts w:ascii="Arial" w:eastAsia="Times New Roman" w:hAnsi="Arial" w:cs="Arial"/>
          <w:color w:val="121212"/>
          <w:sz w:val="21"/>
          <w:szCs w:val="21"/>
        </w:rPr>
      </w:pPr>
      <w:r w:rsidRPr="00687435">
        <w:rPr>
          <w:rFonts w:ascii="Arial" w:eastAsia="Times New Roman" w:hAnsi="Arial" w:cs="Arial"/>
          <w:color w:val="121212"/>
          <w:sz w:val="21"/>
          <w:szCs w:val="21"/>
        </w:rPr>
        <w:t>Members come to an agreement about the issue using either the process of consensus or concurrence.</w:t>
      </w:r>
    </w:p>
    <w:p w:rsidR="00902202" w:rsidRPr="00687435" w:rsidRDefault="00902202" w:rsidP="00902202">
      <w:pPr>
        <w:widowControl w:val="0"/>
        <w:numPr>
          <w:ilvl w:val="0"/>
          <w:numId w:val="7"/>
        </w:numPr>
        <w:shd w:val="clear" w:color="auto" w:fill="FFFFFF"/>
        <w:spacing w:after="0" w:line="240" w:lineRule="auto"/>
        <w:ind w:left="360"/>
        <w:rPr>
          <w:rFonts w:ascii="Arial" w:eastAsia="Times New Roman" w:hAnsi="Arial" w:cs="Arial"/>
          <w:color w:val="121212"/>
          <w:sz w:val="21"/>
          <w:szCs w:val="21"/>
        </w:rPr>
      </w:pPr>
      <w:r w:rsidRPr="00687435">
        <w:rPr>
          <w:rFonts w:ascii="Arial" w:eastAsia="Times New Roman" w:hAnsi="Arial" w:cs="Arial"/>
          <w:color w:val="121212"/>
          <w:sz w:val="21"/>
          <w:szCs w:val="21"/>
        </w:rPr>
        <w:t>Based upon the result of the consensus or concurrence, a position statement is written, adopted by the respective League board, and subsequently approved by the League membership at an annual meeting or convention.</w:t>
      </w:r>
    </w:p>
    <w:p w:rsidR="00902202" w:rsidRPr="00687435" w:rsidRDefault="00902202" w:rsidP="00902202">
      <w:pPr>
        <w:widowControl w:val="0"/>
        <w:shd w:val="clear" w:color="auto" w:fill="FFFFFF"/>
        <w:spacing w:after="0" w:line="240" w:lineRule="auto"/>
        <w:rPr>
          <w:rFonts w:ascii="Arial" w:eastAsia="Times New Roman" w:hAnsi="Arial" w:cs="Arial"/>
          <w:b/>
          <w:color w:val="FF0000"/>
          <w:sz w:val="21"/>
          <w:szCs w:val="21"/>
        </w:rPr>
      </w:pPr>
    </w:p>
    <w:p w:rsidR="00FA6401" w:rsidRPr="00687435" w:rsidRDefault="00FA6401" w:rsidP="00902202">
      <w:pPr>
        <w:widowControl w:val="0"/>
        <w:shd w:val="clear" w:color="auto" w:fill="FFFFFF"/>
        <w:spacing w:after="0" w:line="240" w:lineRule="auto"/>
        <w:rPr>
          <w:rFonts w:ascii="Arial" w:eastAsia="Times New Roman" w:hAnsi="Arial" w:cs="Arial"/>
          <w:b/>
          <w:i/>
          <w:color w:val="121212"/>
          <w:sz w:val="21"/>
          <w:szCs w:val="21"/>
        </w:rPr>
      </w:pPr>
      <w:r w:rsidRPr="00687435">
        <w:rPr>
          <w:rFonts w:ascii="Arial" w:eastAsia="Times New Roman" w:hAnsi="Arial" w:cs="Arial"/>
          <w:b/>
          <w:color w:val="FF0000"/>
          <w:sz w:val="21"/>
          <w:szCs w:val="21"/>
        </w:rPr>
        <w:t>Process before Convention</w:t>
      </w:r>
      <w:r w:rsidR="00902202" w:rsidRPr="00687435">
        <w:rPr>
          <w:rFonts w:ascii="Arial" w:eastAsia="Times New Roman" w:hAnsi="Arial" w:cs="Arial"/>
          <w:b/>
          <w:color w:val="FF0000"/>
          <w:sz w:val="21"/>
          <w:szCs w:val="21"/>
        </w:rPr>
        <w:t xml:space="preserve"> </w:t>
      </w:r>
      <w:r w:rsidRPr="00687435">
        <w:rPr>
          <w:rFonts w:ascii="Arial" w:eastAsia="Times New Roman" w:hAnsi="Arial" w:cs="Arial"/>
          <w:b/>
          <w:color w:val="FF0000"/>
          <w:sz w:val="21"/>
          <w:szCs w:val="21"/>
        </w:rPr>
        <w:t xml:space="preserve">- “Program Planning” </w:t>
      </w:r>
      <w:r w:rsidRPr="00687435">
        <w:rPr>
          <w:rFonts w:ascii="Arial" w:eastAsia="Times New Roman" w:hAnsi="Arial" w:cs="Arial"/>
          <w:color w:val="FF0000"/>
          <w:sz w:val="21"/>
          <w:szCs w:val="21"/>
        </w:rPr>
        <w:t>(includes Program Planning part of selecting an issue to be studied—or updating an existing position).</w:t>
      </w:r>
      <w:r w:rsidRPr="00687435">
        <w:rPr>
          <w:rFonts w:ascii="Arial" w:eastAsia="Times New Roman" w:hAnsi="Arial" w:cs="Arial"/>
          <w:color w:val="121212"/>
          <w:sz w:val="21"/>
          <w:szCs w:val="21"/>
        </w:rPr>
        <w:t xml:space="preserve">The process for developing positions begins with the selection of an issue </w:t>
      </w:r>
      <w:r w:rsidRPr="00687435">
        <w:rPr>
          <w:rFonts w:ascii="Arial" w:eastAsia="Times New Roman" w:hAnsi="Arial" w:cs="Arial"/>
          <w:color w:val="FF0000"/>
          <w:sz w:val="21"/>
          <w:szCs w:val="21"/>
        </w:rPr>
        <w:t>and subsequent adoption of the “program” for the respective level of League (local, state</w:t>
      </w:r>
      <w:r w:rsidR="00840790" w:rsidRPr="00687435">
        <w:rPr>
          <w:rFonts w:ascii="Arial" w:eastAsia="Times New Roman" w:hAnsi="Arial" w:cs="Arial"/>
          <w:color w:val="FF0000"/>
          <w:sz w:val="21"/>
          <w:szCs w:val="21"/>
        </w:rPr>
        <w:t>,</w:t>
      </w:r>
      <w:r w:rsidRPr="00687435">
        <w:rPr>
          <w:rFonts w:ascii="Arial" w:eastAsia="Times New Roman" w:hAnsi="Arial" w:cs="Arial"/>
          <w:color w:val="FF0000"/>
          <w:sz w:val="21"/>
          <w:szCs w:val="21"/>
        </w:rPr>
        <w:t xml:space="preserve"> </w:t>
      </w:r>
      <w:r w:rsidR="00902202" w:rsidRPr="00687435">
        <w:rPr>
          <w:rFonts w:ascii="Arial" w:eastAsia="Times New Roman" w:hAnsi="Arial" w:cs="Arial"/>
          <w:color w:val="FF0000"/>
          <w:sz w:val="21"/>
          <w:szCs w:val="21"/>
        </w:rPr>
        <w:t xml:space="preserve">regional </w:t>
      </w:r>
      <w:r w:rsidRPr="00687435">
        <w:rPr>
          <w:rFonts w:ascii="Arial" w:eastAsia="Times New Roman" w:hAnsi="Arial" w:cs="Arial"/>
          <w:color w:val="FF0000"/>
          <w:sz w:val="21"/>
          <w:szCs w:val="21"/>
        </w:rPr>
        <w:t xml:space="preserve">or national). </w:t>
      </w:r>
      <w:r w:rsidRPr="00687435">
        <w:rPr>
          <w:rFonts w:ascii="Arial" w:eastAsia="Times New Roman" w:hAnsi="Arial" w:cs="Arial"/>
          <w:b/>
          <w:i/>
          <w:color w:val="FF0000"/>
          <w:sz w:val="21"/>
          <w:szCs w:val="21"/>
        </w:rPr>
        <w:t>The start of the process</w:t>
      </w:r>
      <w:r w:rsidRPr="00687435">
        <w:rPr>
          <w:rFonts w:ascii="Arial" w:eastAsia="Times New Roman" w:hAnsi="Arial" w:cs="Arial"/>
          <w:i/>
          <w:color w:val="FF0000"/>
          <w:sz w:val="21"/>
          <w:szCs w:val="21"/>
        </w:rPr>
        <w:t xml:space="preserve"> </w:t>
      </w:r>
      <w:r w:rsidRPr="00687435">
        <w:rPr>
          <w:rFonts w:ascii="Arial" w:eastAsia="Times New Roman" w:hAnsi="Arial" w:cs="Arial"/>
          <w:b/>
          <w:i/>
          <w:color w:val="FF0000"/>
          <w:sz w:val="21"/>
          <w:szCs w:val="21"/>
        </w:rPr>
        <w:t>is called “program planning”</w:t>
      </w:r>
      <w:r w:rsidRPr="00687435">
        <w:rPr>
          <w:rFonts w:ascii="Arial" w:eastAsia="Times New Roman" w:hAnsi="Arial" w:cs="Arial"/>
          <w:i/>
          <w:color w:val="FF0000"/>
          <w:sz w:val="21"/>
          <w:szCs w:val="21"/>
        </w:rPr>
        <w:t xml:space="preserve"> and follows specific guidelines (deadlines, etc</w:t>
      </w:r>
      <w:r w:rsidR="00902202" w:rsidRPr="00687435">
        <w:rPr>
          <w:rFonts w:ascii="Arial" w:eastAsia="Times New Roman" w:hAnsi="Arial" w:cs="Arial"/>
          <w:i/>
          <w:color w:val="FF0000"/>
          <w:sz w:val="21"/>
          <w:szCs w:val="21"/>
        </w:rPr>
        <w:t>.</w:t>
      </w:r>
      <w:r w:rsidRPr="00687435">
        <w:rPr>
          <w:rFonts w:ascii="Arial" w:eastAsia="Times New Roman" w:hAnsi="Arial" w:cs="Arial"/>
          <w:i/>
          <w:color w:val="FF0000"/>
          <w:sz w:val="21"/>
          <w:szCs w:val="21"/>
        </w:rPr>
        <w:t xml:space="preserve">), some of which are outlined in the </w:t>
      </w:r>
      <w:r w:rsidRPr="00687435">
        <w:rPr>
          <w:rFonts w:ascii="Arial" w:eastAsia="Times New Roman" w:hAnsi="Arial" w:cs="Arial"/>
          <w:b/>
          <w:i/>
          <w:color w:val="FF0000"/>
          <w:sz w:val="21"/>
          <w:szCs w:val="21"/>
        </w:rPr>
        <w:t>each League’s Bylaws in the Program and Program Adoption sections</w:t>
      </w:r>
      <w:r w:rsidRPr="00687435">
        <w:rPr>
          <w:rFonts w:ascii="Arial" w:eastAsia="Times New Roman" w:hAnsi="Arial" w:cs="Arial"/>
          <w:b/>
          <w:i/>
          <w:color w:val="121212"/>
          <w:sz w:val="21"/>
          <w:szCs w:val="21"/>
        </w:rPr>
        <w:t>.</w:t>
      </w:r>
    </w:p>
    <w:p w:rsidR="00FA6401" w:rsidRPr="00687435" w:rsidRDefault="00902202" w:rsidP="00902202">
      <w:pPr>
        <w:widowControl w:val="0"/>
        <w:spacing w:after="0" w:line="240" w:lineRule="auto"/>
        <w:rPr>
          <w:rFonts w:ascii="Times New Roman" w:hAnsi="Times New Roman"/>
          <w:sz w:val="24"/>
          <w:lang w:eastAsia="ar-SA"/>
        </w:rPr>
      </w:pPr>
      <w:r w:rsidRPr="00687435">
        <w:rPr>
          <w:rFonts w:ascii="Times New Roman" w:hAnsi="Times New Roman"/>
          <w:sz w:val="24"/>
          <w:lang w:eastAsia="ar-SA"/>
        </w:rPr>
        <w:t>. . . .</w:t>
      </w:r>
    </w:p>
    <w:p w:rsidR="00FA6401" w:rsidRPr="00687435" w:rsidRDefault="00FA6401" w:rsidP="00902202">
      <w:pPr>
        <w:pStyle w:val="NormalWeb"/>
        <w:widowControl w:val="0"/>
        <w:spacing w:before="0" w:beforeAutospacing="0" w:after="0" w:afterAutospacing="0"/>
        <w:rPr>
          <w:rFonts w:eastAsia="Calibri"/>
          <w:szCs w:val="22"/>
          <w:lang w:eastAsia="ar-SA"/>
        </w:rPr>
      </w:pPr>
    </w:p>
    <w:p w:rsidR="00FA6401" w:rsidRPr="00687435" w:rsidRDefault="00FA6401" w:rsidP="00902202">
      <w:pPr>
        <w:widowControl w:val="0"/>
        <w:shd w:val="clear" w:color="auto" w:fill="FFFFFF"/>
        <w:spacing w:after="0" w:line="240" w:lineRule="auto"/>
        <w:rPr>
          <w:rFonts w:ascii="Arial" w:eastAsia="Times New Roman" w:hAnsi="Arial" w:cs="Arial"/>
          <w:color w:val="FF0000"/>
          <w:sz w:val="21"/>
          <w:szCs w:val="21"/>
        </w:rPr>
      </w:pPr>
      <w:r w:rsidRPr="00687435">
        <w:rPr>
          <w:rFonts w:ascii="Arial" w:eastAsia="Times New Roman" w:hAnsi="Arial" w:cs="Arial"/>
          <w:color w:val="121212"/>
          <w:sz w:val="21"/>
          <w:szCs w:val="21"/>
        </w:rPr>
        <w:t xml:space="preserve">Traditionally, the program process for local League items and for state League items occur in alternate years. </w:t>
      </w:r>
      <w:r w:rsidRPr="00687435">
        <w:rPr>
          <w:rFonts w:ascii="Arial" w:eastAsia="Times New Roman" w:hAnsi="Arial" w:cs="Arial"/>
          <w:b/>
          <w:color w:val="121212"/>
          <w:sz w:val="21"/>
          <w:szCs w:val="21"/>
        </w:rPr>
        <w:t>And the program adopted at the respective annual meetings or conventions is to be carried out over two years (or a biennium</w:t>
      </w:r>
      <w:r w:rsidRPr="00687435">
        <w:rPr>
          <w:rFonts w:ascii="Arial" w:eastAsia="Times New Roman" w:hAnsi="Arial" w:cs="Arial"/>
          <w:color w:val="121212"/>
          <w:sz w:val="21"/>
          <w:szCs w:val="21"/>
        </w:rPr>
        <w:t xml:space="preserve">), with the approved state League program being studied or carried out by </w:t>
      </w:r>
      <w:r w:rsidRPr="00687435">
        <w:rPr>
          <w:rFonts w:ascii="Arial" w:eastAsia="Times New Roman" w:hAnsi="Arial" w:cs="Arial"/>
          <w:b/>
          <w:color w:val="121212"/>
          <w:sz w:val="21"/>
          <w:szCs w:val="21"/>
        </w:rPr>
        <w:t xml:space="preserve">all Leagues </w:t>
      </w:r>
      <w:r w:rsidRPr="00687435">
        <w:rPr>
          <w:rFonts w:ascii="Arial" w:eastAsia="Times New Roman" w:hAnsi="Arial" w:cs="Arial"/>
          <w:i/>
          <w:color w:val="FF0000"/>
          <w:sz w:val="21"/>
          <w:szCs w:val="21"/>
        </w:rPr>
        <w:t>(and MAL Units</w:t>
      </w:r>
      <w:r w:rsidR="00902202" w:rsidRPr="00687435">
        <w:rPr>
          <w:rFonts w:ascii="Arial" w:eastAsia="Times New Roman" w:hAnsi="Arial" w:cs="Arial"/>
          <w:color w:val="121212"/>
          <w:sz w:val="21"/>
          <w:szCs w:val="21"/>
        </w:rPr>
        <w:t>)</w:t>
      </w:r>
      <w:r w:rsidRPr="00687435">
        <w:rPr>
          <w:rFonts w:ascii="Arial" w:eastAsia="Times New Roman" w:hAnsi="Arial" w:cs="Arial"/>
          <w:color w:val="121212"/>
          <w:sz w:val="21"/>
          <w:szCs w:val="21"/>
        </w:rPr>
        <w:t xml:space="preserve"> </w:t>
      </w:r>
      <w:r w:rsidRPr="00687435">
        <w:rPr>
          <w:rFonts w:ascii="Arial" w:eastAsia="Times New Roman" w:hAnsi="Arial" w:cs="Arial"/>
          <w:b/>
          <w:color w:val="121212"/>
          <w:sz w:val="21"/>
          <w:szCs w:val="21"/>
        </w:rPr>
        <w:t>in Virginia</w:t>
      </w:r>
      <w:r w:rsidRPr="00687435">
        <w:rPr>
          <w:rFonts w:ascii="Arial" w:eastAsia="Times New Roman" w:hAnsi="Arial" w:cs="Arial"/>
          <w:color w:val="121212"/>
          <w:sz w:val="21"/>
          <w:szCs w:val="21"/>
        </w:rPr>
        <w:t xml:space="preserve">. This process also applies to items approved at the </w:t>
      </w:r>
      <w:r w:rsidRPr="00687435">
        <w:rPr>
          <w:rFonts w:ascii="Arial" w:eastAsia="Times New Roman" w:hAnsi="Arial" w:cs="Arial"/>
          <w:b/>
          <w:color w:val="121212"/>
          <w:sz w:val="21"/>
          <w:szCs w:val="21"/>
        </w:rPr>
        <w:t>LWVUS biennial</w:t>
      </w:r>
      <w:r w:rsidRPr="00687435">
        <w:rPr>
          <w:rFonts w:ascii="Arial" w:eastAsia="Times New Roman" w:hAnsi="Arial" w:cs="Arial"/>
          <w:color w:val="121212"/>
          <w:sz w:val="21"/>
          <w:szCs w:val="21"/>
        </w:rPr>
        <w:t xml:space="preserve"> Convention where the adopted program will be carried out in </w:t>
      </w:r>
      <w:r w:rsidRPr="00687435">
        <w:rPr>
          <w:rFonts w:ascii="Arial" w:eastAsia="Times New Roman" w:hAnsi="Arial" w:cs="Arial"/>
          <w:b/>
          <w:color w:val="121212"/>
          <w:sz w:val="21"/>
          <w:szCs w:val="21"/>
        </w:rPr>
        <w:t>all Leagues in the United States</w:t>
      </w:r>
      <w:r w:rsidRPr="00687435">
        <w:rPr>
          <w:rFonts w:ascii="Arial" w:eastAsia="Times New Roman" w:hAnsi="Arial" w:cs="Arial"/>
          <w:color w:val="121212"/>
          <w:sz w:val="21"/>
          <w:szCs w:val="21"/>
        </w:rPr>
        <w:t xml:space="preserve">.  </w:t>
      </w:r>
      <w:r w:rsidRPr="00687435">
        <w:rPr>
          <w:rFonts w:ascii="Arial" w:eastAsia="Times New Roman" w:hAnsi="Arial" w:cs="Arial"/>
          <w:i/>
          <w:color w:val="FF0000"/>
          <w:sz w:val="21"/>
          <w:szCs w:val="21"/>
        </w:rPr>
        <w:t>Note that an Adopted Biennial Program can include action/advocacy on existing League positions (at all League levels)—it is not always a “study” for consensus or concurrence</w:t>
      </w:r>
      <w:r w:rsidRPr="00687435">
        <w:rPr>
          <w:rFonts w:ascii="Arial" w:eastAsia="Times New Roman" w:hAnsi="Arial" w:cs="Arial"/>
          <w:color w:val="FF0000"/>
          <w:sz w:val="21"/>
          <w:szCs w:val="21"/>
        </w:rPr>
        <w:t>.</w:t>
      </w:r>
    </w:p>
    <w:p w:rsidR="0006179F" w:rsidRPr="00687435" w:rsidRDefault="0006179F" w:rsidP="00902202">
      <w:pPr>
        <w:widowControl w:val="0"/>
        <w:shd w:val="clear" w:color="auto" w:fill="FFFFFF"/>
        <w:spacing w:after="0" w:line="240" w:lineRule="auto"/>
        <w:rPr>
          <w:rFonts w:ascii="Arial" w:eastAsia="Times New Roman" w:hAnsi="Arial" w:cs="Arial"/>
          <w:color w:val="FF0000"/>
          <w:sz w:val="21"/>
          <w:szCs w:val="21"/>
        </w:rPr>
      </w:pPr>
    </w:p>
    <w:p w:rsidR="0006179F" w:rsidRPr="00687435" w:rsidRDefault="0006179F" w:rsidP="0006179F">
      <w:pPr>
        <w:widowControl w:val="0"/>
        <w:spacing w:after="0" w:line="240" w:lineRule="auto"/>
        <w:rPr>
          <w:rFonts w:ascii="Arial" w:hAnsi="Arial" w:cs="Arial"/>
          <w:i/>
          <w:sz w:val="21"/>
          <w:szCs w:val="21"/>
          <w:lang w:eastAsia="ar-SA"/>
        </w:rPr>
      </w:pPr>
      <w:r w:rsidRPr="00687435">
        <w:rPr>
          <w:rFonts w:ascii="Arial" w:hAnsi="Arial" w:cs="Arial"/>
          <w:sz w:val="21"/>
          <w:szCs w:val="21"/>
          <w:lang w:eastAsia="ar-SA"/>
        </w:rPr>
        <w:t xml:space="preserve">LWV-VA is also part of a regional League, called an Inter-League Organization or ILO. The regional League of which LWV-VA is a part is the LWV of the National Capital Area, or LWVNCA, which includes Leagues in Maryland, the LWV of the District of Columbia and Leagues in Northern Virginia surrounding Washington, D.C. The LWV of Maryland and the LWV of Virginia are also members of the LWVNCA. The LWVNCA adopts positions on issues that affect the region, such as transportation, water resources, and environmental quality. The Leagues that comprise LWVNCA give recommendations to the LWVNCA for program items using the same process described above </w:t>
      </w:r>
      <w:r w:rsidRPr="00687435">
        <w:rPr>
          <w:rFonts w:ascii="Arial" w:hAnsi="Arial" w:cs="Arial"/>
          <w:i/>
          <w:sz w:val="21"/>
          <w:szCs w:val="21"/>
          <w:lang w:eastAsia="ar-SA"/>
        </w:rPr>
        <w:t>[</w:t>
      </w:r>
      <w:r w:rsidRPr="00687435">
        <w:rPr>
          <w:rFonts w:ascii="Arial" w:hAnsi="Arial" w:cs="Arial"/>
          <w:i/>
          <w:color w:val="FF0000"/>
          <w:sz w:val="21"/>
          <w:szCs w:val="21"/>
          <w:lang w:eastAsia="ar-SA"/>
        </w:rPr>
        <w:t>in the same year as recommendations for LWV-VA</w:t>
      </w:r>
      <w:r w:rsidRPr="00687435">
        <w:rPr>
          <w:rFonts w:ascii="Arial" w:hAnsi="Arial" w:cs="Arial"/>
          <w:i/>
          <w:sz w:val="21"/>
          <w:szCs w:val="21"/>
          <w:lang w:eastAsia="ar-SA"/>
        </w:rPr>
        <w:t>].</w:t>
      </w:r>
    </w:p>
    <w:p w:rsidR="00776336" w:rsidRPr="00687435" w:rsidRDefault="00776336" w:rsidP="0006179F">
      <w:pPr>
        <w:widowControl w:val="0"/>
        <w:spacing w:after="0" w:line="240" w:lineRule="auto"/>
        <w:rPr>
          <w:rFonts w:ascii="Arial" w:hAnsi="Arial" w:cs="Arial"/>
          <w:i/>
          <w:sz w:val="21"/>
          <w:szCs w:val="21"/>
          <w:lang w:eastAsia="ar-SA"/>
        </w:rPr>
      </w:pPr>
    </w:p>
    <w:p w:rsidR="00776336" w:rsidRPr="00687435" w:rsidRDefault="00776336" w:rsidP="0006179F">
      <w:pPr>
        <w:widowControl w:val="0"/>
        <w:spacing w:after="0" w:line="240" w:lineRule="auto"/>
        <w:rPr>
          <w:rFonts w:ascii="Arial" w:hAnsi="Arial" w:cs="Arial"/>
          <w:sz w:val="21"/>
          <w:szCs w:val="21"/>
          <w:lang w:eastAsia="ar-SA"/>
        </w:rPr>
      </w:pPr>
    </w:p>
    <w:p w:rsidR="00776336" w:rsidRPr="00687435" w:rsidRDefault="00863F7A" w:rsidP="0006179F">
      <w:pPr>
        <w:widowControl w:val="0"/>
        <w:spacing w:after="0" w:line="240" w:lineRule="auto"/>
        <w:rPr>
          <w:rFonts w:ascii="Arial" w:hAnsi="Arial" w:cs="Arial"/>
          <w:sz w:val="24"/>
          <w:szCs w:val="24"/>
          <w:u w:val="single"/>
          <w:lang w:eastAsia="ar-SA"/>
        </w:rPr>
      </w:pPr>
      <w:r w:rsidRPr="00687435">
        <w:rPr>
          <w:rFonts w:ascii="Arial" w:hAnsi="Arial" w:cs="Arial"/>
          <w:sz w:val="24"/>
          <w:szCs w:val="24"/>
          <w:u w:val="single"/>
          <w:lang w:eastAsia="ar-SA"/>
        </w:rPr>
        <w:t>Convention timing in</w:t>
      </w:r>
      <w:r w:rsidR="00776336" w:rsidRPr="00687435">
        <w:rPr>
          <w:rFonts w:ascii="Arial" w:hAnsi="Arial" w:cs="Arial"/>
          <w:sz w:val="24"/>
          <w:szCs w:val="24"/>
          <w:u w:val="single"/>
          <w:lang w:eastAsia="ar-SA"/>
        </w:rPr>
        <w:t xml:space="preserve"> LWV-VA BYLAWS - </w:t>
      </w:r>
      <w:r w:rsidR="005F1626" w:rsidRPr="00687435">
        <w:rPr>
          <w:rFonts w:ascii="Arial" w:hAnsi="Arial" w:cs="Arial"/>
          <w:sz w:val="24"/>
          <w:szCs w:val="24"/>
          <w:u w:val="single"/>
          <w:lang w:eastAsia="ar-SA"/>
        </w:rPr>
        <w:t>(highlights on timing/deadlines added)</w:t>
      </w:r>
    </w:p>
    <w:p w:rsidR="00863F7A" w:rsidRPr="00687435" w:rsidRDefault="00863F7A" w:rsidP="00776336">
      <w:pPr>
        <w:spacing w:after="0" w:line="240" w:lineRule="auto"/>
        <w:rPr>
          <w:rFonts w:ascii="Times New Roman" w:hAnsi="Times New Roman"/>
          <w:b/>
          <w:bCs/>
          <w:sz w:val="24"/>
          <w:lang w:eastAsia="ar-SA"/>
        </w:rPr>
      </w:pPr>
    </w:p>
    <w:p w:rsidR="00776336" w:rsidRPr="00687435" w:rsidRDefault="00776336" w:rsidP="00B40EE5">
      <w:pPr>
        <w:pStyle w:val="Heading1"/>
        <w:spacing w:after="0" w:line="240" w:lineRule="auto"/>
        <w:rPr>
          <w:bCs/>
          <w:szCs w:val="22"/>
          <w:lang w:eastAsia="ar-SA"/>
        </w:rPr>
      </w:pPr>
      <w:r w:rsidRPr="00687435">
        <w:rPr>
          <w:bCs/>
          <w:szCs w:val="22"/>
          <w:lang w:eastAsia="ar-SA"/>
        </w:rPr>
        <w:t xml:space="preserve">ARTICLE VII. Convention </w:t>
      </w:r>
    </w:p>
    <w:p w:rsidR="00776336" w:rsidRPr="00776336" w:rsidRDefault="00776336" w:rsidP="00776336">
      <w:pPr>
        <w:spacing w:after="0" w:line="240" w:lineRule="auto"/>
        <w:rPr>
          <w:rFonts w:ascii="Times New Roman" w:hAnsi="Times New Roman"/>
          <w:sz w:val="24"/>
          <w:lang w:eastAsia="ar-SA"/>
        </w:rPr>
      </w:pPr>
      <w:r w:rsidRPr="00687435">
        <w:rPr>
          <w:rFonts w:ascii="Times New Roman" w:hAnsi="Times New Roman"/>
          <w:b/>
          <w:bCs/>
          <w:sz w:val="24"/>
          <w:lang w:eastAsia="ar-SA"/>
        </w:rPr>
        <w:t xml:space="preserve">Sec. 1. Place, Date, and Call. </w:t>
      </w:r>
      <w:r w:rsidRPr="00687435">
        <w:rPr>
          <w:rFonts w:ascii="Times New Roman" w:hAnsi="Times New Roman"/>
          <w:sz w:val="24"/>
          <w:lang w:eastAsia="ar-SA"/>
        </w:rPr>
        <w:t xml:space="preserve">A convention of the LWV-VA shall be held </w:t>
      </w:r>
      <w:r w:rsidRPr="00687435">
        <w:rPr>
          <w:rFonts w:ascii="Times New Roman" w:hAnsi="Times New Roman"/>
          <w:b/>
          <w:sz w:val="24"/>
          <w:lang w:eastAsia="ar-SA"/>
        </w:rPr>
        <w:t>biennially in the odd-numbered years</w:t>
      </w:r>
      <w:r w:rsidRPr="00687435">
        <w:rPr>
          <w:rFonts w:ascii="Times New Roman" w:hAnsi="Times New Roman"/>
          <w:sz w:val="24"/>
          <w:lang w:eastAsia="ar-SA"/>
        </w:rPr>
        <w:t xml:space="preserve"> at a time and place to be determined by the board of directors. A first call to convention shall be sent to the presidents of local Leagues and ILOs and to the chairs of member-at-large units at least </w:t>
      </w:r>
      <w:r w:rsidRPr="00687435">
        <w:rPr>
          <w:rFonts w:ascii="Times New Roman" w:hAnsi="Times New Roman"/>
          <w:b/>
          <w:sz w:val="24"/>
          <w:lang w:eastAsia="ar-SA"/>
        </w:rPr>
        <w:t>six weeks</w:t>
      </w:r>
      <w:r w:rsidRPr="00687435">
        <w:rPr>
          <w:rFonts w:ascii="Times New Roman" w:hAnsi="Times New Roman"/>
          <w:sz w:val="24"/>
          <w:lang w:eastAsia="ar-SA"/>
        </w:rPr>
        <w:t xml:space="preserve"> before the date fixed in said call. Thereafter the board may advance or postpone the opening date of the convention by not more than two weeks. A final call giving the exact time and place of the convention shall be sent to the presidents of local Leagues and ILOs and to the chairs of member-at-large units </w:t>
      </w:r>
      <w:r w:rsidRPr="00687435">
        <w:rPr>
          <w:rFonts w:ascii="Times New Roman" w:hAnsi="Times New Roman"/>
          <w:b/>
          <w:sz w:val="24"/>
          <w:lang w:eastAsia="ar-SA"/>
        </w:rPr>
        <w:t>at least thirty days</w:t>
      </w:r>
      <w:r w:rsidRPr="00687435">
        <w:rPr>
          <w:rFonts w:ascii="Times New Roman" w:hAnsi="Times New Roman"/>
          <w:sz w:val="24"/>
          <w:lang w:eastAsia="ar-SA"/>
        </w:rPr>
        <w:t xml:space="preserve"> before convention.</w:t>
      </w:r>
    </w:p>
    <w:p w:rsidR="00776336" w:rsidRPr="00776336" w:rsidRDefault="00776336" w:rsidP="0006179F">
      <w:pPr>
        <w:widowControl w:val="0"/>
        <w:spacing w:after="0" w:line="240" w:lineRule="auto"/>
        <w:rPr>
          <w:rFonts w:ascii="Arial" w:hAnsi="Arial" w:cs="Arial"/>
          <w:sz w:val="21"/>
          <w:szCs w:val="21"/>
          <w:lang w:eastAsia="ar-SA"/>
        </w:rPr>
      </w:pPr>
    </w:p>
    <w:p w:rsidR="00FA6401" w:rsidRPr="0006179F" w:rsidRDefault="00FA6401" w:rsidP="00902202">
      <w:pPr>
        <w:widowControl w:val="0"/>
        <w:spacing w:after="0" w:line="240" w:lineRule="auto"/>
        <w:rPr>
          <w:rFonts w:ascii="Arial" w:hAnsi="Arial" w:cs="Arial"/>
          <w:sz w:val="21"/>
          <w:szCs w:val="21"/>
          <w:lang w:eastAsia="ar-SA"/>
        </w:rPr>
      </w:pPr>
    </w:p>
    <w:p w:rsidR="004D71E1" w:rsidRPr="0006179F" w:rsidRDefault="004D71E1" w:rsidP="00902202">
      <w:pPr>
        <w:pStyle w:val="NormalWeb"/>
        <w:spacing w:before="0" w:beforeAutospacing="0" w:after="0" w:afterAutospacing="0"/>
        <w:rPr>
          <w:rFonts w:ascii="Arial" w:eastAsia="Calibri" w:hAnsi="Arial" w:cs="Arial"/>
          <w:sz w:val="21"/>
          <w:szCs w:val="21"/>
        </w:rPr>
      </w:pPr>
      <w:bookmarkStart w:id="0" w:name="_GoBack"/>
      <w:bookmarkEnd w:id="0"/>
    </w:p>
    <w:sectPr w:rsidR="004D71E1" w:rsidRPr="0006179F" w:rsidSect="00840790">
      <w:headerReference w:type="default" r:id="rId10"/>
      <w:footerReference w:type="default" r:id="rId11"/>
      <w:pgSz w:w="12240" w:h="15840" w:code="1"/>
      <w:pgMar w:top="1080" w:right="1440" w:bottom="864"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BAF" w:rsidRDefault="00885BAF" w:rsidP="00573539">
      <w:pPr>
        <w:spacing w:after="0" w:line="240" w:lineRule="auto"/>
      </w:pPr>
      <w:r>
        <w:separator/>
      </w:r>
    </w:p>
  </w:endnote>
  <w:endnote w:type="continuationSeparator" w:id="0">
    <w:p w:rsidR="00885BAF" w:rsidRDefault="00885BAF" w:rsidP="0057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810339"/>
      <w:docPartObj>
        <w:docPartGallery w:val="Page Numbers (Bottom of Page)"/>
        <w:docPartUnique/>
      </w:docPartObj>
    </w:sdtPr>
    <w:sdtEndPr/>
    <w:sdtContent>
      <w:sdt>
        <w:sdtPr>
          <w:id w:val="98381352"/>
          <w:docPartObj>
            <w:docPartGallery w:val="Page Numbers (Top of Page)"/>
            <w:docPartUnique/>
          </w:docPartObj>
        </w:sdtPr>
        <w:sdtEndPr/>
        <w:sdtContent>
          <w:p w:rsidR="00573539" w:rsidRDefault="00573539" w:rsidP="005735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8743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7435">
              <w:rPr>
                <w:b/>
                <w:bCs/>
                <w:noProof/>
              </w:rPr>
              <w:t>7</w:t>
            </w:r>
            <w:r>
              <w:rPr>
                <w:b/>
                <w:bCs/>
                <w:sz w:val="24"/>
                <w:szCs w:val="24"/>
              </w:rPr>
              <w:fldChar w:fldCharType="end"/>
            </w:r>
          </w:p>
        </w:sdtContent>
      </w:sdt>
    </w:sdtContent>
  </w:sdt>
  <w:p w:rsidR="00573539" w:rsidRDefault="00573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BAF" w:rsidRDefault="00885BAF" w:rsidP="00573539">
      <w:pPr>
        <w:spacing w:after="0" w:line="240" w:lineRule="auto"/>
      </w:pPr>
      <w:r>
        <w:separator/>
      </w:r>
    </w:p>
  </w:footnote>
  <w:footnote w:type="continuationSeparator" w:id="0">
    <w:p w:rsidR="00885BAF" w:rsidRDefault="00885BAF" w:rsidP="00573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AA1" w:rsidRDefault="00772AA1">
    <w:pPr>
      <w:pStyle w:val="Header"/>
    </w:pPr>
    <w:r>
      <w:t>Guidelines for League Studies, based on LWVUS Guidelines, adapted for LWV-VA</w:t>
    </w:r>
    <w:r w:rsidR="00B40EE5">
      <w:t xml:space="preserve"> by S. Zachry</w:t>
    </w:r>
  </w:p>
  <w:p w:rsidR="00042733" w:rsidRDefault="00042733">
    <w:pPr>
      <w:pStyle w:val="Header"/>
    </w:pPr>
    <w:r>
      <w:t>Highlighted text refers to program cycles in alternate years—national vs. state level</w:t>
    </w:r>
  </w:p>
  <w:p w:rsidR="00772AA1" w:rsidRDefault="00772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24003"/>
    <w:multiLevelType w:val="multilevel"/>
    <w:tmpl w:val="E834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7337AE"/>
    <w:multiLevelType w:val="multilevel"/>
    <w:tmpl w:val="A4C0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55F15"/>
    <w:multiLevelType w:val="hybridMultilevel"/>
    <w:tmpl w:val="C0E8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14085"/>
    <w:multiLevelType w:val="multilevel"/>
    <w:tmpl w:val="ECDA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C926D2"/>
    <w:multiLevelType w:val="multilevel"/>
    <w:tmpl w:val="09C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A61F2F"/>
    <w:multiLevelType w:val="multilevel"/>
    <w:tmpl w:val="F0FE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013480"/>
    <w:multiLevelType w:val="multilevel"/>
    <w:tmpl w:val="99CC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48"/>
    <w:rsid w:val="00014D76"/>
    <w:rsid w:val="00020E3C"/>
    <w:rsid w:val="00036B11"/>
    <w:rsid w:val="00042733"/>
    <w:rsid w:val="0006179F"/>
    <w:rsid w:val="000619AC"/>
    <w:rsid w:val="000B2082"/>
    <w:rsid w:val="000D107E"/>
    <w:rsid w:val="00112357"/>
    <w:rsid w:val="0012309B"/>
    <w:rsid w:val="00130D6D"/>
    <w:rsid w:val="001A1044"/>
    <w:rsid w:val="001D41BC"/>
    <w:rsid w:val="001E0007"/>
    <w:rsid w:val="001F312C"/>
    <w:rsid w:val="00203121"/>
    <w:rsid w:val="00222100"/>
    <w:rsid w:val="00311A44"/>
    <w:rsid w:val="00332F4C"/>
    <w:rsid w:val="00357037"/>
    <w:rsid w:val="003D636E"/>
    <w:rsid w:val="003F0887"/>
    <w:rsid w:val="00416B80"/>
    <w:rsid w:val="00465A4E"/>
    <w:rsid w:val="004A6A32"/>
    <w:rsid w:val="004D71E1"/>
    <w:rsid w:val="005421DD"/>
    <w:rsid w:val="00553DB2"/>
    <w:rsid w:val="005701F9"/>
    <w:rsid w:val="00573539"/>
    <w:rsid w:val="00581522"/>
    <w:rsid w:val="00582EBE"/>
    <w:rsid w:val="00587479"/>
    <w:rsid w:val="005D3EC9"/>
    <w:rsid w:val="005F1626"/>
    <w:rsid w:val="00601EAB"/>
    <w:rsid w:val="00630DD9"/>
    <w:rsid w:val="00637511"/>
    <w:rsid w:val="0064016A"/>
    <w:rsid w:val="00676D5A"/>
    <w:rsid w:val="00687435"/>
    <w:rsid w:val="006C28CE"/>
    <w:rsid w:val="006F46FB"/>
    <w:rsid w:val="00715DB2"/>
    <w:rsid w:val="00744051"/>
    <w:rsid w:val="007629C2"/>
    <w:rsid w:val="00772AA1"/>
    <w:rsid w:val="00776336"/>
    <w:rsid w:val="00784949"/>
    <w:rsid w:val="00792363"/>
    <w:rsid w:val="00794B96"/>
    <w:rsid w:val="007B6634"/>
    <w:rsid w:val="00840790"/>
    <w:rsid w:val="00863F7A"/>
    <w:rsid w:val="00885BAF"/>
    <w:rsid w:val="008C4883"/>
    <w:rsid w:val="00902202"/>
    <w:rsid w:val="009258D1"/>
    <w:rsid w:val="009375A2"/>
    <w:rsid w:val="00965119"/>
    <w:rsid w:val="00974D48"/>
    <w:rsid w:val="009917DD"/>
    <w:rsid w:val="009D4451"/>
    <w:rsid w:val="00A377FE"/>
    <w:rsid w:val="00A401E4"/>
    <w:rsid w:val="00A614C2"/>
    <w:rsid w:val="00A742D5"/>
    <w:rsid w:val="00AA1ECB"/>
    <w:rsid w:val="00AB1F97"/>
    <w:rsid w:val="00B40EE5"/>
    <w:rsid w:val="00B44FEE"/>
    <w:rsid w:val="00B552B2"/>
    <w:rsid w:val="00B733E3"/>
    <w:rsid w:val="00B73A25"/>
    <w:rsid w:val="00BB0832"/>
    <w:rsid w:val="00BD60E9"/>
    <w:rsid w:val="00C00057"/>
    <w:rsid w:val="00C50A52"/>
    <w:rsid w:val="00C517CF"/>
    <w:rsid w:val="00C51871"/>
    <w:rsid w:val="00C84715"/>
    <w:rsid w:val="00C9444A"/>
    <w:rsid w:val="00CE15CE"/>
    <w:rsid w:val="00D02DF1"/>
    <w:rsid w:val="00D665E1"/>
    <w:rsid w:val="00D915DA"/>
    <w:rsid w:val="00DA584D"/>
    <w:rsid w:val="00DC0CB6"/>
    <w:rsid w:val="00DE277A"/>
    <w:rsid w:val="00E0174D"/>
    <w:rsid w:val="00E6716D"/>
    <w:rsid w:val="00E97FDF"/>
    <w:rsid w:val="00EA04D3"/>
    <w:rsid w:val="00F0189F"/>
    <w:rsid w:val="00F12F17"/>
    <w:rsid w:val="00F25798"/>
    <w:rsid w:val="00F3039C"/>
    <w:rsid w:val="00F503C7"/>
    <w:rsid w:val="00F71830"/>
    <w:rsid w:val="00F935E6"/>
    <w:rsid w:val="00FA6401"/>
    <w:rsid w:val="00FA677B"/>
    <w:rsid w:val="00FD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F8F82AF-E5A0-4D6D-B677-0DCD37F8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B73A25"/>
    <w:pPr>
      <w:keepNext/>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F3039C"/>
  </w:style>
  <w:style w:type="character" w:styleId="Hyperlink">
    <w:name w:val="Hyperlink"/>
    <w:uiPriority w:val="99"/>
    <w:unhideWhenUsed/>
    <w:rsid w:val="00F3039C"/>
    <w:rPr>
      <w:color w:val="0000FF"/>
      <w:u w:val="single"/>
    </w:rPr>
  </w:style>
  <w:style w:type="paragraph" w:styleId="ListParagraph">
    <w:name w:val="List Paragraph"/>
    <w:basedOn w:val="Normal"/>
    <w:uiPriority w:val="34"/>
    <w:qFormat/>
    <w:rsid w:val="00D915DA"/>
    <w:pPr>
      <w:spacing w:after="200" w:line="276" w:lineRule="auto"/>
      <w:ind w:left="720"/>
      <w:contextualSpacing/>
    </w:pPr>
    <w:rPr>
      <w:rFonts w:eastAsia="MS Mincho"/>
    </w:rPr>
  </w:style>
  <w:style w:type="character" w:styleId="CommentReference">
    <w:name w:val="annotation reference"/>
    <w:uiPriority w:val="99"/>
    <w:semiHidden/>
    <w:unhideWhenUsed/>
    <w:rsid w:val="00036B11"/>
    <w:rPr>
      <w:sz w:val="16"/>
      <w:szCs w:val="16"/>
    </w:rPr>
  </w:style>
  <w:style w:type="paragraph" w:styleId="CommentText">
    <w:name w:val="annotation text"/>
    <w:basedOn w:val="Normal"/>
    <w:link w:val="CommentTextChar"/>
    <w:uiPriority w:val="99"/>
    <w:semiHidden/>
    <w:unhideWhenUsed/>
    <w:rsid w:val="00036B11"/>
    <w:pPr>
      <w:spacing w:line="240" w:lineRule="auto"/>
    </w:pPr>
    <w:rPr>
      <w:sz w:val="20"/>
      <w:szCs w:val="20"/>
    </w:rPr>
  </w:style>
  <w:style w:type="character" w:customStyle="1" w:styleId="CommentTextChar">
    <w:name w:val="Comment Text Char"/>
    <w:link w:val="CommentText"/>
    <w:uiPriority w:val="99"/>
    <w:semiHidden/>
    <w:rsid w:val="00036B11"/>
    <w:rPr>
      <w:sz w:val="20"/>
      <w:szCs w:val="20"/>
    </w:rPr>
  </w:style>
  <w:style w:type="paragraph" w:styleId="CommentSubject">
    <w:name w:val="annotation subject"/>
    <w:basedOn w:val="CommentText"/>
    <w:next w:val="CommentText"/>
    <w:link w:val="CommentSubjectChar"/>
    <w:uiPriority w:val="99"/>
    <w:semiHidden/>
    <w:unhideWhenUsed/>
    <w:rsid w:val="00036B11"/>
    <w:rPr>
      <w:b/>
      <w:bCs/>
    </w:rPr>
  </w:style>
  <w:style w:type="character" w:customStyle="1" w:styleId="CommentSubjectChar">
    <w:name w:val="Comment Subject Char"/>
    <w:link w:val="CommentSubject"/>
    <w:uiPriority w:val="99"/>
    <w:semiHidden/>
    <w:rsid w:val="00036B11"/>
    <w:rPr>
      <w:b/>
      <w:bCs/>
      <w:sz w:val="20"/>
      <w:szCs w:val="20"/>
    </w:rPr>
  </w:style>
  <w:style w:type="paragraph" w:styleId="BalloonText">
    <w:name w:val="Balloon Text"/>
    <w:basedOn w:val="Normal"/>
    <w:link w:val="BalloonTextChar"/>
    <w:uiPriority w:val="99"/>
    <w:semiHidden/>
    <w:unhideWhenUsed/>
    <w:rsid w:val="00036B1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36B11"/>
    <w:rPr>
      <w:rFonts w:ascii="Segoe UI" w:hAnsi="Segoe UI" w:cs="Segoe UI"/>
      <w:sz w:val="18"/>
      <w:szCs w:val="18"/>
    </w:rPr>
  </w:style>
  <w:style w:type="paragraph" w:styleId="Header">
    <w:name w:val="header"/>
    <w:basedOn w:val="Normal"/>
    <w:link w:val="HeaderChar"/>
    <w:uiPriority w:val="99"/>
    <w:unhideWhenUsed/>
    <w:rsid w:val="00573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539"/>
    <w:rPr>
      <w:sz w:val="22"/>
      <w:szCs w:val="22"/>
    </w:rPr>
  </w:style>
  <w:style w:type="paragraph" w:styleId="Footer">
    <w:name w:val="footer"/>
    <w:basedOn w:val="Normal"/>
    <w:link w:val="FooterChar"/>
    <w:uiPriority w:val="99"/>
    <w:unhideWhenUsed/>
    <w:rsid w:val="00573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539"/>
    <w:rPr>
      <w:sz w:val="22"/>
      <w:szCs w:val="22"/>
    </w:rPr>
  </w:style>
  <w:style w:type="paragraph" w:styleId="Title">
    <w:name w:val="Title"/>
    <w:basedOn w:val="Normal"/>
    <w:next w:val="Normal"/>
    <w:link w:val="TitleChar"/>
    <w:uiPriority w:val="10"/>
    <w:qFormat/>
    <w:rsid w:val="00357037"/>
    <w:pPr>
      <w:jc w:val="center"/>
    </w:pPr>
    <w:rPr>
      <w:rFonts w:ascii="Times New Roman" w:hAnsi="Times New Roman"/>
      <w:b/>
      <w:sz w:val="24"/>
      <w:szCs w:val="24"/>
    </w:rPr>
  </w:style>
  <w:style w:type="character" w:customStyle="1" w:styleId="TitleChar">
    <w:name w:val="Title Char"/>
    <w:basedOn w:val="DefaultParagraphFont"/>
    <w:link w:val="Title"/>
    <w:uiPriority w:val="10"/>
    <w:rsid w:val="00357037"/>
    <w:rPr>
      <w:rFonts w:ascii="Times New Roman" w:hAnsi="Times New Roman"/>
      <w:b/>
      <w:sz w:val="24"/>
      <w:szCs w:val="24"/>
    </w:rPr>
  </w:style>
  <w:style w:type="paragraph" w:styleId="NormalWeb">
    <w:name w:val="Normal (Web)"/>
    <w:basedOn w:val="Normal"/>
    <w:uiPriority w:val="99"/>
    <w:unhideWhenUsed/>
    <w:rsid w:val="00B552B2"/>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B73A25"/>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56453">
      <w:bodyDiv w:val="1"/>
      <w:marLeft w:val="0"/>
      <w:marRight w:val="0"/>
      <w:marTop w:val="0"/>
      <w:marBottom w:val="0"/>
      <w:divBdr>
        <w:top w:val="none" w:sz="0" w:space="0" w:color="auto"/>
        <w:left w:val="none" w:sz="0" w:space="0" w:color="auto"/>
        <w:bottom w:val="none" w:sz="0" w:space="0" w:color="auto"/>
        <w:right w:val="none" w:sz="0" w:space="0" w:color="auto"/>
      </w:divBdr>
      <w:divsChild>
        <w:div w:id="552733884">
          <w:marLeft w:val="0"/>
          <w:marRight w:val="0"/>
          <w:marTop w:val="0"/>
          <w:marBottom w:val="0"/>
          <w:divBdr>
            <w:top w:val="none" w:sz="0" w:space="0" w:color="auto"/>
            <w:left w:val="none" w:sz="0" w:space="0" w:color="auto"/>
            <w:bottom w:val="none" w:sz="0" w:space="0" w:color="auto"/>
            <w:right w:val="none" w:sz="0" w:space="0" w:color="auto"/>
          </w:divBdr>
          <w:divsChild>
            <w:div w:id="1126891831">
              <w:marLeft w:val="0"/>
              <w:marRight w:val="0"/>
              <w:marTop w:val="0"/>
              <w:marBottom w:val="0"/>
              <w:divBdr>
                <w:top w:val="none" w:sz="0" w:space="0" w:color="auto"/>
                <w:left w:val="none" w:sz="0" w:space="0" w:color="auto"/>
                <w:bottom w:val="none" w:sz="0" w:space="0" w:color="auto"/>
                <w:right w:val="none" w:sz="0" w:space="0" w:color="auto"/>
              </w:divBdr>
              <w:divsChild>
                <w:div w:id="339504024">
                  <w:marLeft w:val="0"/>
                  <w:marRight w:val="0"/>
                  <w:marTop w:val="270"/>
                  <w:marBottom w:val="0"/>
                  <w:divBdr>
                    <w:top w:val="none" w:sz="0" w:space="0" w:color="auto"/>
                    <w:left w:val="none" w:sz="0" w:space="0" w:color="auto"/>
                    <w:bottom w:val="none" w:sz="0" w:space="0" w:color="auto"/>
                    <w:right w:val="none" w:sz="0" w:space="0" w:color="auto"/>
                  </w:divBdr>
                  <w:divsChild>
                    <w:div w:id="1274357863">
                      <w:marLeft w:val="0"/>
                      <w:marRight w:val="0"/>
                      <w:marTop w:val="0"/>
                      <w:marBottom w:val="150"/>
                      <w:divBdr>
                        <w:top w:val="none" w:sz="0" w:space="0" w:color="auto"/>
                        <w:left w:val="none" w:sz="0" w:space="0" w:color="auto"/>
                        <w:bottom w:val="none" w:sz="0" w:space="0" w:color="auto"/>
                        <w:right w:val="none" w:sz="0" w:space="0" w:color="auto"/>
                      </w:divBdr>
                      <w:divsChild>
                        <w:div w:id="1463309353">
                          <w:marLeft w:val="0"/>
                          <w:marRight w:val="0"/>
                          <w:marTop w:val="0"/>
                          <w:marBottom w:val="0"/>
                          <w:divBdr>
                            <w:top w:val="none" w:sz="0" w:space="0" w:color="auto"/>
                            <w:left w:val="none" w:sz="0" w:space="0" w:color="auto"/>
                            <w:bottom w:val="none" w:sz="0" w:space="0" w:color="auto"/>
                            <w:right w:val="none" w:sz="0" w:space="0" w:color="auto"/>
                          </w:divBdr>
                          <w:divsChild>
                            <w:div w:id="504324442">
                              <w:marLeft w:val="0"/>
                              <w:marRight w:val="0"/>
                              <w:marTop w:val="0"/>
                              <w:marBottom w:val="0"/>
                              <w:divBdr>
                                <w:top w:val="none" w:sz="0" w:space="0" w:color="auto"/>
                                <w:left w:val="none" w:sz="0" w:space="0" w:color="auto"/>
                                <w:bottom w:val="none" w:sz="0" w:space="0" w:color="auto"/>
                                <w:right w:val="none" w:sz="0" w:space="0" w:color="auto"/>
                              </w:divBdr>
                              <w:divsChild>
                                <w:div w:id="1944459383">
                                  <w:marLeft w:val="0"/>
                                  <w:marRight w:val="0"/>
                                  <w:marTop w:val="0"/>
                                  <w:marBottom w:val="0"/>
                                  <w:divBdr>
                                    <w:top w:val="none" w:sz="0" w:space="0" w:color="auto"/>
                                    <w:left w:val="none" w:sz="0" w:space="0" w:color="auto"/>
                                    <w:bottom w:val="none" w:sz="0" w:space="0" w:color="auto"/>
                                    <w:right w:val="none" w:sz="0" w:space="0" w:color="auto"/>
                                  </w:divBdr>
                                  <w:divsChild>
                                    <w:div w:id="86081414">
                                      <w:marLeft w:val="0"/>
                                      <w:marRight w:val="0"/>
                                      <w:marTop w:val="0"/>
                                      <w:marBottom w:val="0"/>
                                      <w:divBdr>
                                        <w:top w:val="none" w:sz="0" w:space="0" w:color="auto"/>
                                        <w:left w:val="none" w:sz="0" w:space="0" w:color="auto"/>
                                        <w:bottom w:val="none" w:sz="0" w:space="0" w:color="auto"/>
                                        <w:right w:val="none" w:sz="0" w:space="0" w:color="auto"/>
                                      </w:divBdr>
                                      <w:divsChild>
                                        <w:div w:id="1024482087">
                                          <w:marLeft w:val="0"/>
                                          <w:marRight w:val="0"/>
                                          <w:marTop w:val="0"/>
                                          <w:marBottom w:val="0"/>
                                          <w:divBdr>
                                            <w:top w:val="none" w:sz="0" w:space="0" w:color="auto"/>
                                            <w:left w:val="none" w:sz="0" w:space="0" w:color="auto"/>
                                            <w:bottom w:val="none" w:sz="0" w:space="0" w:color="auto"/>
                                            <w:right w:val="none" w:sz="0" w:space="0" w:color="auto"/>
                                          </w:divBdr>
                                          <w:divsChild>
                                            <w:div w:id="796146944">
                                              <w:marLeft w:val="0"/>
                                              <w:marRight w:val="0"/>
                                              <w:marTop w:val="0"/>
                                              <w:marBottom w:val="0"/>
                                              <w:divBdr>
                                                <w:top w:val="none" w:sz="0" w:space="0" w:color="auto"/>
                                                <w:left w:val="none" w:sz="0" w:space="0" w:color="auto"/>
                                                <w:bottom w:val="none" w:sz="0" w:space="0" w:color="auto"/>
                                                <w:right w:val="none" w:sz="0" w:space="0" w:color="auto"/>
                                              </w:divBdr>
                                              <w:divsChild>
                                                <w:div w:id="1037896306">
                                                  <w:marLeft w:val="0"/>
                                                  <w:marRight w:val="0"/>
                                                  <w:marTop w:val="15"/>
                                                  <w:marBottom w:val="0"/>
                                                  <w:divBdr>
                                                    <w:top w:val="none" w:sz="0" w:space="0" w:color="auto"/>
                                                    <w:left w:val="none" w:sz="0" w:space="0" w:color="auto"/>
                                                    <w:bottom w:val="none" w:sz="0" w:space="0" w:color="auto"/>
                                                    <w:right w:val="none" w:sz="0" w:space="0" w:color="auto"/>
                                                  </w:divBdr>
                                                  <w:divsChild>
                                                    <w:div w:id="253325094">
                                                      <w:marLeft w:val="0"/>
                                                      <w:marRight w:val="0"/>
                                                      <w:marTop w:val="0"/>
                                                      <w:marBottom w:val="0"/>
                                                      <w:divBdr>
                                                        <w:top w:val="none" w:sz="0" w:space="0" w:color="auto"/>
                                                        <w:left w:val="none" w:sz="0" w:space="0" w:color="auto"/>
                                                        <w:bottom w:val="none" w:sz="0" w:space="0" w:color="auto"/>
                                                        <w:right w:val="none" w:sz="0" w:space="0" w:color="auto"/>
                                                      </w:divBdr>
                                                      <w:divsChild>
                                                        <w:div w:id="1016075629">
                                                          <w:marLeft w:val="0"/>
                                                          <w:marRight w:val="0"/>
                                                          <w:marTop w:val="0"/>
                                                          <w:marBottom w:val="0"/>
                                                          <w:divBdr>
                                                            <w:top w:val="none" w:sz="0" w:space="0" w:color="auto"/>
                                                            <w:left w:val="none" w:sz="0" w:space="0" w:color="auto"/>
                                                            <w:bottom w:val="none" w:sz="0" w:space="0" w:color="auto"/>
                                                            <w:right w:val="none" w:sz="0" w:space="0" w:color="auto"/>
                                                          </w:divBdr>
                                                          <w:divsChild>
                                                            <w:div w:id="55007967">
                                                              <w:marLeft w:val="0"/>
                                                              <w:marRight w:val="0"/>
                                                              <w:marTop w:val="0"/>
                                                              <w:marBottom w:val="0"/>
                                                              <w:divBdr>
                                                                <w:top w:val="none" w:sz="0" w:space="0" w:color="auto"/>
                                                                <w:left w:val="none" w:sz="0" w:space="0" w:color="auto"/>
                                                                <w:bottom w:val="none" w:sz="0" w:space="0" w:color="auto"/>
                                                                <w:right w:val="none" w:sz="0" w:space="0" w:color="auto"/>
                                                              </w:divBdr>
                                                              <w:divsChild>
                                                                <w:div w:id="1111045521">
                                                                  <w:marLeft w:val="0"/>
                                                                  <w:marRight w:val="0"/>
                                                                  <w:marTop w:val="0"/>
                                                                  <w:marBottom w:val="0"/>
                                                                  <w:divBdr>
                                                                    <w:top w:val="none" w:sz="0" w:space="0" w:color="auto"/>
                                                                    <w:left w:val="none" w:sz="0" w:space="0" w:color="auto"/>
                                                                    <w:bottom w:val="none" w:sz="0" w:space="0" w:color="auto"/>
                                                                    <w:right w:val="none" w:sz="0" w:space="0" w:color="auto"/>
                                                                  </w:divBdr>
                                                                  <w:divsChild>
                                                                    <w:div w:id="1662847482">
                                                                      <w:marLeft w:val="0"/>
                                                                      <w:marRight w:val="0"/>
                                                                      <w:marTop w:val="0"/>
                                                                      <w:marBottom w:val="0"/>
                                                                      <w:divBdr>
                                                                        <w:top w:val="none" w:sz="0" w:space="0" w:color="auto"/>
                                                                        <w:left w:val="none" w:sz="0" w:space="0" w:color="auto"/>
                                                                        <w:bottom w:val="none" w:sz="0" w:space="0" w:color="auto"/>
                                                                        <w:right w:val="none" w:sz="0" w:space="0" w:color="auto"/>
                                                                      </w:divBdr>
                                                                      <w:divsChild>
                                                                        <w:div w:id="1393966273">
                                                                          <w:marLeft w:val="0"/>
                                                                          <w:marRight w:val="0"/>
                                                                          <w:marTop w:val="0"/>
                                                                          <w:marBottom w:val="360"/>
                                                                          <w:divBdr>
                                                                            <w:top w:val="none" w:sz="0" w:space="0" w:color="auto"/>
                                                                            <w:left w:val="none" w:sz="0" w:space="0" w:color="auto"/>
                                                                            <w:bottom w:val="none" w:sz="0" w:space="0" w:color="auto"/>
                                                                            <w:right w:val="none" w:sz="0" w:space="0" w:color="auto"/>
                                                                          </w:divBdr>
                                                                          <w:divsChild>
                                                                            <w:div w:id="916134052">
                                                                              <w:marLeft w:val="150"/>
                                                                              <w:marRight w:val="0"/>
                                                                              <w:marTop w:val="0"/>
                                                                              <w:marBottom w:val="0"/>
                                                                              <w:divBdr>
                                                                                <w:top w:val="none" w:sz="0" w:space="0" w:color="auto"/>
                                                                                <w:left w:val="none" w:sz="0" w:space="0" w:color="auto"/>
                                                                                <w:bottom w:val="none" w:sz="0" w:space="0" w:color="auto"/>
                                                                                <w:right w:val="none" w:sz="0" w:space="0" w:color="auto"/>
                                                                              </w:divBdr>
                                                                              <w:divsChild>
                                                                                <w:div w:id="9820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252703">
      <w:bodyDiv w:val="1"/>
      <w:marLeft w:val="0"/>
      <w:marRight w:val="0"/>
      <w:marTop w:val="0"/>
      <w:marBottom w:val="0"/>
      <w:divBdr>
        <w:top w:val="none" w:sz="0" w:space="0" w:color="auto"/>
        <w:left w:val="none" w:sz="0" w:space="0" w:color="auto"/>
        <w:bottom w:val="none" w:sz="0" w:space="0" w:color="auto"/>
        <w:right w:val="none" w:sz="0" w:space="0" w:color="auto"/>
      </w:divBdr>
    </w:div>
    <w:div w:id="1265304858">
      <w:bodyDiv w:val="1"/>
      <w:marLeft w:val="0"/>
      <w:marRight w:val="0"/>
      <w:marTop w:val="0"/>
      <w:marBottom w:val="0"/>
      <w:divBdr>
        <w:top w:val="none" w:sz="0" w:space="0" w:color="auto"/>
        <w:left w:val="none" w:sz="0" w:space="0" w:color="auto"/>
        <w:bottom w:val="none" w:sz="0" w:space="0" w:color="auto"/>
        <w:right w:val="none" w:sz="0" w:space="0" w:color="auto"/>
      </w:divBdr>
    </w:div>
    <w:div w:id="1782263632">
      <w:bodyDiv w:val="1"/>
      <w:marLeft w:val="0"/>
      <w:marRight w:val="0"/>
      <w:marTop w:val="0"/>
      <w:marBottom w:val="0"/>
      <w:divBdr>
        <w:top w:val="none" w:sz="0" w:space="0" w:color="auto"/>
        <w:left w:val="none" w:sz="0" w:space="0" w:color="auto"/>
        <w:bottom w:val="none" w:sz="0" w:space="0" w:color="auto"/>
        <w:right w:val="none" w:sz="0" w:space="0" w:color="auto"/>
      </w:divBdr>
    </w:div>
    <w:div w:id="1853950014">
      <w:bodyDiv w:val="1"/>
      <w:marLeft w:val="0"/>
      <w:marRight w:val="0"/>
      <w:marTop w:val="0"/>
      <w:marBottom w:val="0"/>
      <w:divBdr>
        <w:top w:val="none" w:sz="0" w:space="0" w:color="auto"/>
        <w:left w:val="none" w:sz="0" w:space="0" w:color="auto"/>
        <w:bottom w:val="none" w:sz="0" w:space="0" w:color="auto"/>
        <w:right w:val="none" w:sz="0" w:space="0" w:color="auto"/>
      </w:divBdr>
      <w:divsChild>
        <w:div w:id="277372782">
          <w:marLeft w:val="0"/>
          <w:marRight w:val="0"/>
          <w:marTop w:val="0"/>
          <w:marBottom w:val="0"/>
          <w:divBdr>
            <w:top w:val="none" w:sz="0" w:space="0" w:color="auto"/>
            <w:left w:val="none" w:sz="0" w:space="0" w:color="auto"/>
            <w:bottom w:val="none" w:sz="0" w:space="0" w:color="auto"/>
            <w:right w:val="none" w:sz="0" w:space="0" w:color="auto"/>
          </w:divBdr>
        </w:div>
        <w:div w:id="420175868">
          <w:marLeft w:val="0"/>
          <w:marRight w:val="0"/>
          <w:marTop w:val="0"/>
          <w:marBottom w:val="0"/>
          <w:divBdr>
            <w:top w:val="none" w:sz="0" w:space="0" w:color="auto"/>
            <w:left w:val="none" w:sz="0" w:space="0" w:color="auto"/>
            <w:bottom w:val="none" w:sz="0" w:space="0" w:color="auto"/>
            <w:right w:val="none" w:sz="0" w:space="0" w:color="auto"/>
          </w:divBdr>
        </w:div>
        <w:div w:id="704213380">
          <w:marLeft w:val="0"/>
          <w:marRight w:val="0"/>
          <w:marTop w:val="0"/>
          <w:marBottom w:val="0"/>
          <w:divBdr>
            <w:top w:val="none" w:sz="0" w:space="0" w:color="auto"/>
            <w:left w:val="none" w:sz="0" w:space="0" w:color="auto"/>
            <w:bottom w:val="none" w:sz="0" w:space="0" w:color="auto"/>
            <w:right w:val="none" w:sz="0" w:space="0" w:color="auto"/>
          </w:divBdr>
        </w:div>
        <w:div w:id="849293039">
          <w:marLeft w:val="0"/>
          <w:marRight w:val="0"/>
          <w:marTop w:val="0"/>
          <w:marBottom w:val="0"/>
          <w:divBdr>
            <w:top w:val="none" w:sz="0" w:space="0" w:color="auto"/>
            <w:left w:val="none" w:sz="0" w:space="0" w:color="auto"/>
            <w:bottom w:val="none" w:sz="0" w:space="0" w:color="auto"/>
            <w:right w:val="none" w:sz="0" w:space="0" w:color="auto"/>
          </w:divBdr>
        </w:div>
        <w:div w:id="1703359078">
          <w:marLeft w:val="0"/>
          <w:marRight w:val="0"/>
          <w:marTop w:val="0"/>
          <w:marBottom w:val="0"/>
          <w:divBdr>
            <w:top w:val="none" w:sz="0" w:space="0" w:color="auto"/>
            <w:left w:val="none" w:sz="0" w:space="0" w:color="auto"/>
            <w:bottom w:val="none" w:sz="0" w:space="0" w:color="auto"/>
            <w:right w:val="none" w:sz="0" w:space="0" w:color="auto"/>
          </w:divBdr>
        </w:div>
        <w:div w:id="194866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wv.org/league-management/other-issues-tools/guidelines-lwvus-stud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wv-va.org/action-advocacy/lwv-va-positioned-for-action/forming-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EACDE-448E-4F0F-AB03-0002EBEA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19487</CharactersWithSpaces>
  <SharedDoc>false</SharedDoc>
  <HLinks>
    <vt:vector size="6" baseType="variant">
      <vt:variant>
        <vt:i4>5373982</vt:i4>
      </vt:variant>
      <vt:variant>
        <vt:i4>0</vt:i4>
      </vt:variant>
      <vt:variant>
        <vt:i4>0</vt:i4>
      </vt:variant>
      <vt:variant>
        <vt:i4>5</vt:i4>
      </vt:variant>
      <vt:variant>
        <vt:lpwstr>https://www.lwv.org/league-management/other-issues-tools/guidelines-lwvus-studies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dc:creator>
  <cp:lastModifiedBy>Janet Gorn</cp:lastModifiedBy>
  <cp:revision>2</cp:revision>
  <cp:lastPrinted>2019-11-13T20:49:00Z</cp:lastPrinted>
  <dcterms:created xsi:type="dcterms:W3CDTF">2019-12-30T14:52:00Z</dcterms:created>
  <dcterms:modified xsi:type="dcterms:W3CDTF">2019-12-30T14:52:00Z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-717593551</vt:i4>
  </property>
  <property fmtid="{D5CDD505-2E9C-101B-9397-08002B2CF9AE}" pid="3" name="_NewReviewCycle">
    <vt:lpwstr/>
  </property>
  <property fmtid="{D5CDD505-2E9C-101B-9397-08002B2CF9AE}" pid="4" name="_EmailSubject">
    <vt:lpwstr>RESEND: Guidelines for League Studies &amp; LWVUS Concurrence - SZ files attached 11-13-2019</vt:lpwstr>
  </property>
  <property fmtid="{D5CDD505-2E9C-101B-9397-08002B2CF9AE}" pid="5" name="_AuthorEmail">
    <vt:lpwstr>szachry@verizon.net</vt:lpwstr>
  </property>
  <property fmtid="{D5CDD505-2E9C-101B-9397-08002B2CF9AE}" pid="6" name="_AuthorEmailDisplayName">
    <vt:lpwstr>Sherry Zachry</vt:lpwstr>
  </property>
  <property fmtid="{D5CDD505-2E9C-101B-9397-08002B2CF9AE}" pid="7" name="_ReviewingToolsShownOnce">
    <vt:lpwstr/>
  </property>
</Properties>
</file>