
<file path=[Content_Types].xml><?xml version="1.0" encoding="utf-8"?>
<Types xmlns="http://schemas.openxmlformats.org/package/2006/content-types">
  <Default Extension="0C2E40C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8E60" w14:textId="2BE2CD40" w:rsidR="009C342A" w:rsidRDefault="00DD21B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6AB637E" wp14:editId="4814A7BF">
            <wp:extent cx="3295650" cy="514350"/>
            <wp:effectExtent l="0" t="0" r="0" b="0"/>
            <wp:docPr id="2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8EC6A" w14:textId="20C26205" w:rsidR="00B837EE" w:rsidRDefault="00B837EE">
      <w:pPr>
        <w:rPr>
          <w:sz w:val="28"/>
          <w:szCs w:val="28"/>
        </w:rPr>
      </w:pPr>
    </w:p>
    <w:p w14:paraId="293A1982" w14:textId="5EEA4A2B" w:rsidR="00B837EE" w:rsidRPr="00670C91" w:rsidRDefault="00B837EE" w:rsidP="00A97F8A">
      <w:pPr>
        <w:jc w:val="center"/>
        <w:rPr>
          <w:b/>
          <w:bCs/>
          <w:sz w:val="24"/>
          <w:szCs w:val="24"/>
        </w:rPr>
      </w:pPr>
      <w:r w:rsidRPr="00670C91">
        <w:rPr>
          <w:b/>
          <w:bCs/>
          <w:sz w:val="24"/>
          <w:szCs w:val="24"/>
        </w:rPr>
        <w:t>The League of Women Voters of Prince William-Fauquier Area</w:t>
      </w:r>
    </w:p>
    <w:p w14:paraId="3126C8AC" w14:textId="1D07123C" w:rsidR="00326306" w:rsidRDefault="00326306" w:rsidP="00A97F8A">
      <w:pPr>
        <w:jc w:val="center"/>
        <w:rPr>
          <w:b/>
          <w:bCs/>
          <w:sz w:val="24"/>
          <w:szCs w:val="24"/>
        </w:rPr>
      </w:pPr>
      <w:r w:rsidRPr="00670C91">
        <w:rPr>
          <w:b/>
          <w:bCs/>
          <w:sz w:val="24"/>
          <w:szCs w:val="24"/>
        </w:rPr>
        <w:t>STANDING RULES</w:t>
      </w:r>
    </w:p>
    <w:p w14:paraId="79D75C0A" w14:textId="77777777" w:rsidR="008624B6" w:rsidRDefault="008624B6">
      <w:pPr>
        <w:rPr>
          <w:sz w:val="20"/>
          <w:szCs w:val="20"/>
        </w:rPr>
      </w:pPr>
    </w:p>
    <w:p w14:paraId="08918263" w14:textId="2FF23491" w:rsidR="00B837EE" w:rsidRPr="00326306" w:rsidRDefault="00CE4BD0">
      <w:pPr>
        <w:rPr>
          <w:sz w:val="20"/>
          <w:szCs w:val="20"/>
        </w:rPr>
      </w:pPr>
      <w:r w:rsidRPr="00326306">
        <w:rPr>
          <w:sz w:val="20"/>
          <w:szCs w:val="20"/>
        </w:rPr>
        <w:t xml:space="preserve">Section </w:t>
      </w:r>
      <w:r w:rsidR="009E7497" w:rsidRPr="00326306">
        <w:rPr>
          <w:sz w:val="20"/>
          <w:szCs w:val="20"/>
        </w:rPr>
        <w:t>1</w:t>
      </w:r>
      <w:r w:rsidRPr="00326306">
        <w:rPr>
          <w:sz w:val="20"/>
          <w:szCs w:val="20"/>
        </w:rPr>
        <w:t>.</w:t>
      </w:r>
      <w:r w:rsidRPr="00326306">
        <w:rPr>
          <w:sz w:val="20"/>
          <w:szCs w:val="20"/>
        </w:rPr>
        <w:tab/>
      </w:r>
      <w:r w:rsidR="008B5B28" w:rsidRPr="00326306">
        <w:rPr>
          <w:sz w:val="20"/>
          <w:szCs w:val="20"/>
        </w:rPr>
        <w:t>Elected Board of Directors</w:t>
      </w:r>
    </w:p>
    <w:p w14:paraId="517C3ED8" w14:textId="7F738141" w:rsidR="00CE4BD0" w:rsidRPr="00326306" w:rsidRDefault="00FF5338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  <w:t xml:space="preserve">                             </w:t>
      </w:r>
    </w:p>
    <w:p w14:paraId="55C3A006" w14:textId="4CDEEFAE" w:rsidR="00B154D6" w:rsidRPr="00326306" w:rsidRDefault="00842303" w:rsidP="00B154D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26306">
        <w:rPr>
          <w:sz w:val="20"/>
          <w:szCs w:val="20"/>
        </w:rPr>
        <w:t>The League Officers shall be</w:t>
      </w:r>
      <w:r w:rsidR="00B154D6" w:rsidRPr="00326306">
        <w:rPr>
          <w:sz w:val="20"/>
          <w:szCs w:val="20"/>
        </w:rPr>
        <w:t xml:space="preserve"> elected for a Biennium Term of two </w:t>
      </w:r>
    </w:p>
    <w:p w14:paraId="4C123D5A" w14:textId="68F8EB56" w:rsidR="00842303" w:rsidRPr="00326306" w:rsidRDefault="00B154D6" w:rsidP="00B154D6">
      <w:pPr>
        <w:ind w:left="1920"/>
        <w:rPr>
          <w:sz w:val="20"/>
          <w:szCs w:val="20"/>
        </w:rPr>
      </w:pPr>
      <w:r w:rsidRPr="00326306">
        <w:rPr>
          <w:sz w:val="20"/>
          <w:szCs w:val="20"/>
        </w:rPr>
        <w:t>(2) years; no officer shall serve more than (2) consecutive terms, and shall be</w:t>
      </w:r>
      <w:r w:rsidR="00842303" w:rsidRPr="00326306">
        <w:rPr>
          <w:sz w:val="20"/>
          <w:szCs w:val="20"/>
        </w:rPr>
        <w:t>:</w:t>
      </w:r>
    </w:p>
    <w:p w14:paraId="4B338ADC" w14:textId="0C3AECA0" w:rsidR="00842303" w:rsidRPr="00326306" w:rsidRDefault="00842303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="008B5B28"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>President</w:t>
      </w:r>
    </w:p>
    <w:p w14:paraId="4652E80F" w14:textId="4B945EF6" w:rsidR="00842303" w:rsidRPr="00326306" w:rsidRDefault="00842303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="008B5B28"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>Vice President</w:t>
      </w:r>
    </w:p>
    <w:p w14:paraId="25E8DB94" w14:textId="160BDCFC" w:rsidR="008B5B28" w:rsidRPr="00326306" w:rsidRDefault="008B5B28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  <w:t>Recording Secretary</w:t>
      </w:r>
    </w:p>
    <w:p w14:paraId="532E983C" w14:textId="60296C50" w:rsidR="008B5B28" w:rsidRPr="00326306" w:rsidRDefault="008B5B28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  <w:t>Treasurer</w:t>
      </w:r>
    </w:p>
    <w:p w14:paraId="2B75EB83" w14:textId="47D3C714" w:rsidR="008B5B28" w:rsidRPr="00326306" w:rsidRDefault="008B5B28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</w:p>
    <w:p w14:paraId="718870FB" w14:textId="5417AA50" w:rsidR="00D75ADE" w:rsidRPr="00326306" w:rsidRDefault="00D75ADE" w:rsidP="00D75ADE">
      <w:pPr>
        <w:ind w:left="1440"/>
        <w:rPr>
          <w:sz w:val="20"/>
          <w:szCs w:val="20"/>
        </w:rPr>
      </w:pPr>
      <w:r w:rsidRPr="00326306">
        <w:rPr>
          <w:sz w:val="20"/>
          <w:szCs w:val="20"/>
        </w:rPr>
        <w:t xml:space="preserve">1.2 </w:t>
      </w:r>
      <w:r w:rsidR="008B5B28" w:rsidRPr="00326306">
        <w:rPr>
          <w:sz w:val="20"/>
          <w:szCs w:val="20"/>
        </w:rPr>
        <w:t>The Le</w:t>
      </w:r>
      <w:r w:rsidR="00772BA4" w:rsidRPr="00326306">
        <w:rPr>
          <w:sz w:val="20"/>
          <w:szCs w:val="20"/>
        </w:rPr>
        <w:t>a</w:t>
      </w:r>
      <w:r w:rsidR="008B5B28" w:rsidRPr="00326306">
        <w:rPr>
          <w:sz w:val="20"/>
          <w:szCs w:val="20"/>
        </w:rPr>
        <w:t>gue Directors shall be</w:t>
      </w:r>
      <w:r w:rsidRPr="00326306">
        <w:rPr>
          <w:sz w:val="20"/>
          <w:szCs w:val="20"/>
        </w:rPr>
        <w:t xml:space="preserve"> elected for a Biennium Term of two </w:t>
      </w:r>
    </w:p>
    <w:p w14:paraId="259080BD" w14:textId="34BA6D04" w:rsidR="00CE4BD0" w:rsidRPr="00326306" w:rsidRDefault="00D75ADE" w:rsidP="00D75ADE">
      <w:pPr>
        <w:ind w:left="720" w:firstLine="720"/>
        <w:rPr>
          <w:sz w:val="20"/>
          <w:szCs w:val="20"/>
        </w:rPr>
      </w:pPr>
      <w:r w:rsidRPr="00326306">
        <w:rPr>
          <w:sz w:val="20"/>
          <w:szCs w:val="20"/>
        </w:rPr>
        <w:t xml:space="preserve">       (2) years and shall be</w:t>
      </w:r>
      <w:r w:rsidR="008B5B28" w:rsidRPr="00326306">
        <w:rPr>
          <w:sz w:val="20"/>
          <w:szCs w:val="20"/>
        </w:rPr>
        <w:t>:</w:t>
      </w:r>
    </w:p>
    <w:p w14:paraId="3E362E5A" w14:textId="45F8651D" w:rsidR="00CE4BD0" w:rsidRPr="00326306" w:rsidRDefault="00BF7257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  <w:t>Voters Services Director</w:t>
      </w:r>
    </w:p>
    <w:p w14:paraId="38928BD8" w14:textId="654BE000" w:rsidR="00BF7257" w:rsidRPr="00326306" w:rsidRDefault="00BF7257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  <w:t>Volunteer Director</w:t>
      </w:r>
    </w:p>
    <w:p w14:paraId="2ADD515E" w14:textId="67659199" w:rsidR="00BF7257" w:rsidRPr="00326306" w:rsidRDefault="00BF7257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="001F1541" w:rsidRPr="00326306">
        <w:rPr>
          <w:sz w:val="20"/>
          <w:szCs w:val="20"/>
        </w:rPr>
        <w:t>Membership Records Director</w:t>
      </w:r>
    </w:p>
    <w:p w14:paraId="3E8F89B3" w14:textId="4D973107" w:rsidR="001F1541" w:rsidRPr="00326306" w:rsidRDefault="001F1541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  <w:t>Membership Outreach Director</w:t>
      </w:r>
    </w:p>
    <w:p w14:paraId="3C40AEA9" w14:textId="5336E914" w:rsidR="001F1541" w:rsidRPr="00326306" w:rsidRDefault="001F1541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  <w:t>Action/Program Director</w:t>
      </w:r>
    </w:p>
    <w:p w14:paraId="7C989122" w14:textId="305ED4FC" w:rsidR="001F1541" w:rsidRPr="00326306" w:rsidRDefault="001F1541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  <w:t>Meeting Director</w:t>
      </w:r>
    </w:p>
    <w:p w14:paraId="6860C7DE" w14:textId="63E08463" w:rsidR="00BF7257" w:rsidRPr="00326306" w:rsidRDefault="00BF7257">
      <w:pPr>
        <w:rPr>
          <w:sz w:val="20"/>
          <w:szCs w:val="20"/>
        </w:rPr>
      </w:pPr>
    </w:p>
    <w:p w14:paraId="050E0B6E" w14:textId="52EC44AB" w:rsidR="00CE4BD0" w:rsidRPr="00326306" w:rsidRDefault="00CE4BD0">
      <w:pPr>
        <w:rPr>
          <w:sz w:val="20"/>
          <w:szCs w:val="20"/>
        </w:rPr>
      </w:pPr>
      <w:r w:rsidRPr="00326306">
        <w:rPr>
          <w:sz w:val="20"/>
          <w:szCs w:val="20"/>
        </w:rPr>
        <w:t xml:space="preserve">Section </w:t>
      </w:r>
      <w:r w:rsidR="009E7497" w:rsidRPr="00326306">
        <w:rPr>
          <w:sz w:val="20"/>
          <w:szCs w:val="20"/>
        </w:rPr>
        <w:t>2</w:t>
      </w:r>
      <w:r w:rsidRPr="00326306">
        <w:rPr>
          <w:sz w:val="20"/>
          <w:szCs w:val="20"/>
        </w:rPr>
        <w:t>.</w:t>
      </w:r>
      <w:r w:rsidRPr="00326306">
        <w:rPr>
          <w:sz w:val="20"/>
          <w:szCs w:val="20"/>
        </w:rPr>
        <w:tab/>
      </w:r>
      <w:r w:rsidR="00EC688E" w:rsidRPr="00326306">
        <w:rPr>
          <w:sz w:val="20"/>
          <w:szCs w:val="20"/>
        </w:rPr>
        <w:t xml:space="preserve">Appointed </w:t>
      </w:r>
      <w:r w:rsidR="0011577C" w:rsidRPr="00326306">
        <w:rPr>
          <w:sz w:val="20"/>
          <w:szCs w:val="20"/>
        </w:rPr>
        <w:t xml:space="preserve">Board of Directors </w:t>
      </w:r>
      <w:r w:rsidRPr="00326306">
        <w:rPr>
          <w:sz w:val="20"/>
          <w:szCs w:val="20"/>
        </w:rPr>
        <w:t>Coordinators</w:t>
      </w:r>
      <w:r w:rsidR="00EC688E" w:rsidRPr="00326306">
        <w:rPr>
          <w:sz w:val="20"/>
          <w:szCs w:val="20"/>
        </w:rPr>
        <w:t xml:space="preserve"> </w:t>
      </w:r>
    </w:p>
    <w:p w14:paraId="693CCAB3" w14:textId="77777777" w:rsidR="00086693" w:rsidRPr="00326306" w:rsidRDefault="00086693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</w:p>
    <w:p w14:paraId="339239A0" w14:textId="204BD83C" w:rsidR="00BC71F0" w:rsidRPr="00326306" w:rsidRDefault="00086693" w:rsidP="00BC71F0">
      <w:pPr>
        <w:ind w:left="1440"/>
        <w:rPr>
          <w:sz w:val="20"/>
          <w:szCs w:val="20"/>
        </w:rPr>
      </w:pPr>
      <w:r w:rsidRPr="00326306">
        <w:rPr>
          <w:sz w:val="20"/>
          <w:szCs w:val="20"/>
        </w:rPr>
        <w:t>The League Coordinators shall be</w:t>
      </w:r>
      <w:r w:rsidR="00BC71F0" w:rsidRPr="00326306">
        <w:rPr>
          <w:sz w:val="20"/>
          <w:szCs w:val="20"/>
        </w:rPr>
        <w:t xml:space="preserve"> appointed for a Biennium Term of two </w:t>
      </w:r>
    </w:p>
    <w:p w14:paraId="0BB989B8" w14:textId="19145834" w:rsidR="00BC71F0" w:rsidRPr="00326306" w:rsidRDefault="00BC71F0" w:rsidP="00BC71F0">
      <w:pPr>
        <w:ind w:left="720" w:firstLine="720"/>
        <w:rPr>
          <w:sz w:val="20"/>
          <w:szCs w:val="20"/>
        </w:rPr>
      </w:pPr>
      <w:r w:rsidRPr="00326306">
        <w:rPr>
          <w:sz w:val="20"/>
          <w:szCs w:val="20"/>
        </w:rPr>
        <w:t xml:space="preserve"> (2) years and shall be:</w:t>
      </w:r>
    </w:p>
    <w:p w14:paraId="49B376C9" w14:textId="285DAB8F" w:rsidR="0061127E" w:rsidRPr="00326306" w:rsidRDefault="00086693">
      <w:pPr>
        <w:rPr>
          <w:sz w:val="20"/>
          <w:szCs w:val="20"/>
        </w:rPr>
      </w:pPr>
      <w:r w:rsidRPr="00326306">
        <w:rPr>
          <w:sz w:val="20"/>
          <w:szCs w:val="20"/>
        </w:rPr>
        <w:t xml:space="preserve"> </w:t>
      </w:r>
      <w:r w:rsidR="0061127E" w:rsidRPr="00326306">
        <w:rPr>
          <w:sz w:val="20"/>
          <w:szCs w:val="20"/>
        </w:rPr>
        <w:tab/>
      </w:r>
      <w:r w:rsidR="0061127E"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="0061127E" w:rsidRPr="00326306">
        <w:rPr>
          <w:sz w:val="20"/>
          <w:szCs w:val="20"/>
        </w:rPr>
        <w:t>Fauquier Unit Coordinator</w:t>
      </w:r>
    </w:p>
    <w:p w14:paraId="50E8E6CE" w14:textId="3BBD1DD8" w:rsidR="0061127E" w:rsidRPr="00326306" w:rsidRDefault="0061127E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  <w:t>Events Registrar Coordinator</w:t>
      </w:r>
    </w:p>
    <w:p w14:paraId="612EB445" w14:textId="500F46AD" w:rsidR="005D1DA0" w:rsidRPr="00326306" w:rsidRDefault="005D1DA0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  <w:t>Media Relations Coordinator</w:t>
      </w:r>
    </w:p>
    <w:p w14:paraId="75173582" w14:textId="3297DAE3" w:rsidR="005D1DA0" w:rsidRPr="00326306" w:rsidRDefault="005D1DA0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  <w:t>Communications Coordinator</w:t>
      </w:r>
    </w:p>
    <w:p w14:paraId="06B502E5" w14:textId="16DB2037" w:rsidR="005D1DA0" w:rsidRPr="00326306" w:rsidRDefault="005D1DA0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  <w:t xml:space="preserve">Advocacy Coordinator </w:t>
      </w:r>
    </w:p>
    <w:p w14:paraId="42CE3C9A" w14:textId="7CF7C6AB" w:rsidR="00CE4BD0" w:rsidRPr="00326306" w:rsidRDefault="00CE4BD0">
      <w:pPr>
        <w:rPr>
          <w:sz w:val="20"/>
          <w:szCs w:val="20"/>
        </w:rPr>
      </w:pPr>
    </w:p>
    <w:p w14:paraId="141F8725" w14:textId="2D6DEE29" w:rsidR="00CE4BD0" w:rsidRPr="00326306" w:rsidRDefault="00CE4BD0">
      <w:pPr>
        <w:rPr>
          <w:sz w:val="20"/>
          <w:szCs w:val="20"/>
        </w:rPr>
      </w:pPr>
      <w:r w:rsidRPr="00326306">
        <w:rPr>
          <w:sz w:val="20"/>
          <w:szCs w:val="20"/>
        </w:rPr>
        <w:t>Section</w:t>
      </w:r>
      <w:r w:rsidR="009E7497" w:rsidRPr="00326306">
        <w:rPr>
          <w:sz w:val="20"/>
          <w:szCs w:val="20"/>
        </w:rPr>
        <w:t xml:space="preserve"> 3</w:t>
      </w:r>
      <w:r w:rsidRPr="00326306">
        <w:rPr>
          <w:sz w:val="20"/>
          <w:szCs w:val="20"/>
        </w:rPr>
        <w:t>.</w:t>
      </w:r>
      <w:r w:rsidRPr="00326306">
        <w:rPr>
          <w:sz w:val="20"/>
          <w:szCs w:val="20"/>
        </w:rPr>
        <w:tab/>
        <w:t>Meetings</w:t>
      </w:r>
    </w:p>
    <w:p w14:paraId="6D566226" w14:textId="2600420B" w:rsidR="006D3FBE" w:rsidRPr="00326306" w:rsidRDefault="006D3FBE">
      <w:pPr>
        <w:rPr>
          <w:sz w:val="20"/>
          <w:szCs w:val="20"/>
        </w:rPr>
      </w:pPr>
    </w:p>
    <w:p w14:paraId="26AE06FB" w14:textId="07D101B6" w:rsidR="009703EF" w:rsidRPr="00326306" w:rsidRDefault="009703EF" w:rsidP="006D3FBE">
      <w:pPr>
        <w:ind w:left="720" w:firstLine="720"/>
        <w:rPr>
          <w:sz w:val="20"/>
          <w:szCs w:val="20"/>
        </w:rPr>
      </w:pPr>
      <w:r w:rsidRPr="00326306">
        <w:rPr>
          <w:sz w:val="20"/>
          <w:szCs w:val="20"/>
        </w:rPr>
        <w:t>3.1</w:t>
      </w:r>
      <w:r w:rsidRPr="00326306">
        <w:rPr>
          <w:sz w:val="20"/>
          <w:szCs w:val="20"/>
        </w:rPr>
        <w:tab/>
        <w:t xml:space="preserve">Board </w:t>
      </w:r>
      <w:r w:rsidR="00AF2C86" w:rsidRPr="00326306">
        <w:rPr>
          <w:sz w:val="20"/>
          <w:szCs w:val="20"/>
        </w:rPr>
        <w:t xml:space="preserve">of Directors </w:t>
      </w:r>
      <w:r w:rsidRPr="00326306">
        <w:rPr>
          <w:sz w:val="20"/>
          <w:szCs w:val="20"/>
        </w:rPr>
        <w:t>Meetings</w:t>
      </w:r>
    </w:p>
    <w:p w14:paraId="54EA17BF" w14:textId="731AE1AE" w:rsidR="009703EF" w:rsidRPr="00326306" w:rsidRDefault="009703EF" w:rsidP="004E2F33">
      <w:pPr>
        <w:ind w:left="2160"/>
        <w:rPr>
          <w:sz w:val="20"/>
          <w:szCs w:val="20"/>
        </w:rPr>
      </w:pPr>
      <w:r w:rsidRPr="00326306">
        <w:rPr>
          <w:sz w:val="20"/>
          <w:szCs w:val="20"/>
        </w:rPr>
        <w:t>There shall be at least five (5) meetings held each Fiscal Year</w:t>
      </w:r>
      <w:r w:rsidR="004E2F33" w:rsidRPr="00326306">
        <w:rPr>
          <w:sz w:val="20"/>
          <w:szCs w:val="20"/>
        </w:rPr>
        <w:t xml:space="preserve"> to be scheduled on the third Tuesday of the mo</w:t>
      </w:r>
      <w:r w:rsidR="00F216B9" w:rsidRPr="00326306">
        <w:rPr>
          <w:sz w:val="20"/>
          <w:szCs w:val="20"/>
        </w:rPr>
        <w:t>n</w:t>
      </w:r>
      <w:r w:rsidR="004E2F33" w:rsidRPr="00326306">
        <w:rPr>
          <w:sz w:val="20"/>
          <w:szCs w:val="20"/>
        </w:rPr>
        <w:t>th, 7:00-9:00 pm</w:t>
      </w:r>
      <w:r w:rsidRPr="00326306">
        <w:rPr>
          <w:sz w:val="20"/>
          <w:szCs w:val="20"/>
        </w:rPr>
        <w:t xml:space="preserve">.  </w:t>
      </w:r>
    </w:p>
    <w:p w14:paraId="0F20B291" w14:textId="7240936E" w:rsidR="00734D54" w:rsidRPr="00326306" w:rsidRDefault="00734D54" w:rsidP="006D3FBE">
      <w:pPr>
        <w:ind w:left="720" w:firstLine="720"/>
        <w:rPr>
          <w:sz w:val="20"/>
          <w:szCs w:val="20"/>
        </w:rPr>
      </w:pPr>
    </w:p>
    <w:p w14:paraId="72F26BBF" w14:textId="5888A924" w:rsidR="006D3FBE" w:rsidRPr="00326306" w:rsidRDefault="006D3FBE" w:rsidP="006D3FBE">
      <w:pPr>
        <w:ind w:left="720" w:firstLine="720"/>
        <w:rPr>
          <w:sz w:val="20"/>
          <w:szCs w:val="20"/>
        </w:rPr>
      </w:pPr>
      <w:r w:rsidRPr="00326306">
        <w:rPr>
          <w:sz w:val="20"/>
          <w:szCs w:val="20"/>
        </w:rPr>
        <w:t>3.</w:t>
      </w:r>
      <w:r w:rsidR="009703EF" w:rsidRPr="00326306">
        <w:rPr>
          <w:sz w:val="20"/>
          <w:szCs w:val="20"/>
        </w:rPr>
        <w:t>2</w:t>
      </w:r>
      <w:r w:rsidRPr="00326306">
        <w:rPr>
          <w:sz w:val="20"/>
          <w:szCs w:val="20"/>
        </w:rPr>
        <w:tab/>
        <w:t>General Membership Meetings.</w:t>
      </w:r>
    </w:p>
    <w:p w14:paraId="6922CA4F" w14:textId="179EFEEF" w:rsidR="006D3FBE" w:rsidRPr="00326306" w:rsidRDefault="006D3FBE" w:rsidP="006D3FBE">
      <w:pPr>
        <w:ind w:left="2160"/>
        <w:rPr>
          <w:sz w:val="20"/>
          <w:szCs w:val="20"/>
        </w:rPr>
      </w:pPr>
      <w:r w:rsidRPr="00326306">
        <w:rPr>
          <w:sz w:val="20"/>
          <w:szCs w:val="20"/>
        </w:rPr>
        <w:t xml:space="preserve">There shall be at least three (3) meetings each Fiscal Year, </w:t>
      </w:r>
      <w:r w:rsidR="004E2F33" w:rsidRPr="00326306">
        <w:rPr>
          <w:sz w:val="20"/>
          <w:szCs w:val="20"/>
        </w:rPr>
        <w:t xml:space="preserve">to be scheduled on the third Sunday of the month, 2:00-4:00 pm.  </w:t>
      </w:r>
    </w:p>
    <w:p w14:paraId="6C34F223" w14:textId="23D1A531" w:rsidR="004213D3" w:rsidRPr="00326306" w:rsidRDefault="004213D3" w:rsidP="006D3FBE">
      <w:pPr>
        <w:ind w:left="2160"/>
        <w:rPr>
          <w:sz w:val="20"/>
          <w:szCs w:val="20"/>
        </w:rPr>
      </w:pPr>
    </w:p>
    <w:p w14:paraId="57AD1246" w14:textId="2760A5AA" w:rsidR="004213D3" w:rsidRPr="00326306" w:rsidRDefault="004213D3" w:rsidP="004213D3">
      <w:pPr>
        <w:ind w:left="2160" w:hanging="720"/>
        <w:rPr>
          <w:sz w:val="20"/>
          <w:szCs w:val="20"/>
        </w:rPr>
      </w:pPr>
      <w:r w:rsidRPr="00326306">
        <w:rPr>
          <w:sz w:val="20"/>
          <w:szCs w:val="20"/>
        </w:rPr>
        <w:t>3.</w:t>
      </w:r>
      <w:r w:rsidR="009703EF" w:rsidRPr="00326306">
        <w:rPr>
          <w:sz w:val="20"/>
          <w:szCs w:val="20"/>
        </w:rPr>
        <w:t>3</w:t>
      </w:r>
      <w:r w:rsidRPr="00326306">
        <w:rPr>
          <w:sz w:val="20"/>
          <w:szCs w:val="20"/>
        </w:rPr>
        <w:tab/>
        <w:t xml:space="preserve">Annual Meeting </w:t>
      </w:r>
    </w:p>
    <w:p w14:paraId="54564E31" w14:textId="67EB11C0" w:rsidR="005610B9" w:rsidRPr="00326306" w:rsidRDefault="004213D3" w:rsidP="005610B9">
      <w:pPr>
        <w:ind w:left="2160"/>
        <w:rPr>
          <w:sz w:val="20"/>
          <w:szCs w:val="20"/>
        </w:rPr>
      </w:pPr>
      <w:r w:rsidRPr="00326306">
        <w:rPr>
          <w:sz w:val="20"/>
          <w:szCs w:val="20"/>
        </w:rPr>
        <w:t xml:space="preserve">An Annual Meeting shall be held in even numbered years prior to the end of the fiscal Year. </w:t>
      </w:r>
      <w:r w:rsidR="00F05DDD" w:rsidRPr="00326306">
        <w:rPr>
          <w:sz w:val="20"/>
          <w:szCs w:val="20"/>
        </w:rPr>
        <w:t xml:space="preserve"> The Chair of the Nominating Committee shall be elected.</w:t>
      </w:r>
      <w:r w:rsidR="00DF13D5" w:rsidRPr="00326306">
        <w:rPr>
          <w:sz w:val="20"/>
          <w:szCs w:val="20"/>
        </w:rPr>
        <w:t xml:space="preserve"> </w:t>
      </w:r>
      <w:r w:rsidR="000D31CC" w:rsidRPr="00326306">
        <w:rPr>
          <w:sz w:val="20"/>
          <w:szCs w:val="20"/>
        </w:rPr>
        <w:t>A</w:t>
      </w:r>
      <w:r w:rsidR="00D21DB1" w:rsidRPr="00326306">
        <w:rPr>
          <w:sz w:val="20"/>
          <w:szCs w:val="20"/>
        </w:rPr>
        <w:t>n</w:t>
      </w:r>
      <w:r w:rsidR="000D31CC" w:rsidRPr="00326306">
        <w:rPr>
          <w:sz w:val="20"/>
          <w:szCs w:val="20"/>
        </w:rPr>
        <w:t xml:space="preserve">y proposed changes to the Action Program shall be considered. </w:t>
      </w:r>
      <w:r w:rsidR="00D21DB1" w:rsidRPr="00326306">
        <w:rPr>
          <w:sz w:val="20"/>
          <w:szCs w:val="20"/>
        </w:rPr>
        <w:t xml:space="preserve"> </w:t>
      </w:r>
      <w:r w:rsidR="00DF13D5" w:rsidRPr="00326306">
        <w:rPr>
          <w:sz w:val="20"/>
          <w:szCs w:val="20"/>
        </w:rPr>
        <w:t>A balanced  budget shall be approved for the next Fiscal Year.</w:t>
      </w:r>
      <w:r w:rsidR="005610B9" w:rsidRPr="00326306">
        <w:rPr>
          <w:sz w:val="20"/>
          <w:szCs w:val="20"/>
        </w:rPr>
        <w:t xml:space="preserve"> The Annual Meeting to be scheduled on the third Sunday of the month, 2:00-4:00 pm.  </w:t>
      </w:r>
    </w:p>
    <w:p w14:paraId="6B42C83E" w14:textId="0E02914F" w:rsidR="00CE4BD0" w:rsidRPr="00326306" w:rsidRDefault="00CE4BD0" w:rsidP="004213D3">
      <w:pPr>
        <w:ind w:left="2160"/>
        <w:rPr>
          <w:sz w:val="20"/>
          <w:szCs w:val="20"/>
        </w:rPr>
      </w:pPr>
    </w:p>
    <w:p w14:paraId="61866EC3" w14:textId="02C1F08F" w:rsidR="004213D3" w:rsidRPr="00326306" w:rsidRDefault="004213D3" w:rsidP="004213D3">
      <w:pPr>
        <w:ind w:left="720" w:firstLine="720"/>
        <w:rPr>
          <w:sz w:val="20"/>
          <w:szCs w:val="20"/>
        </w:rPr>
      </w:pPr>
      <w:r w:rsidRPr="00326306">
        <w:rPr>
          <w:sz w:val="20"/>
          <w:szCs w:val="20"/>
        </w:rPr>
        <w:t>3.</w:t>
      </w:r>
      <w:r w:rsidR="009703EF" w:rsidRPr="00326306">
        <w:rPr>
          <w:sz w:val="20"/>
          <w:szCs w:val="20"/>
        </w:rPr>
        <w:t>4</w:t>
      </w:r>
      <w:r w:rsidRPr="00326306">
        <w:rPr>
          <w:sz w:val="20"/>
          <w:szCs w:val="20"/>
        </w:rPr>
        <w:tab/>
        <w:t>Biennium Meeting</w:t>
      </w:r>
    </w:p>
    <w:p w14:paraId="5147E5AD" w14:textId="518F96DA" w:rsidR="00DF13D5" w:rsidRPr="00326306" w:rsidRDefault="004213D3" w:rsidP="00E40A76">
      <w:pPr>
        <w:pStyle w:val="ListParagraph"/>
        <w:ind w:left="2160"/>
        <w:rPr>
          <w:sz w:val="20"/>
          <w:szCs w:val="20"/>
        </w:rPr>
      </w:pPr>
      <w:r w:rsidRPr="00326306">
        <w:rPr>
          <w:sz w:val="20"/>
          <w:szCs w:val="20"/>
        </w:rPr>
        <w:t>A Biennium Meeting shall be held in odd numbered years prior to the end of the Fiscal Year.</w:t>
      </w:r>
      <w:r w:rsidR="00F05DDD" w:rsidRPr="00326306">
        <w:rPr>
          <w:sz w:val="20"/>
          <w:szCs w:val="20"/>
        </w:rPr>
        <w:t xml:space="preserve">  The Officers and Directors shall be elected for a 2-year </w:t>
      </w:r>
      <w:r w:rsidR="00E40A76" w:rsidRPr="00326306">
        <w:rPr>
          <w:sz w:val="20"/>
          <w:szCs w:val="20"/>
        </w:rPr>
        <w:t>B</w:t>
      </w:r>
      <w:r w:rsidR="00F05DDD" w:rsidRPr="00326306">
        <w:rPr>
          <w:sz w:val="20"/>
          <w:szCs w:val="20"/>
        </w:rPr>
        <w:t xml:space="preserve">iennium term of office. </w:t>
      </w:r>
      <w:r w:rsidRPr="00326306">
        <w:rPr>
          <w:sz w:val="20"/>
          <w:szCs w:val="20"/>
        </w:rPr>
        <w:t xml:space="preserve"> </w:t>
      </w:r>
      <w:r w:rsidR="007D254E" w:rsidRPr="00326306">
        <w:rPr>
          <w:sz w:val="20"/>
          <w:szCs w:val="20"/>
        </w:rPr>
        <w:t xml:space="preserve">The proposed Action Program shall be approved for the next Biennium. </w:t>
      </w:r>
      <w:r w:rsidR="00264024" w:rsidRPr="00326306">
        <w:rPr>
          <w:sz w:val="20"/>
          <w:szCs w:val="20"/>
        </w:rPr>
        <w:t>[The Proposed Action Program shall be sent to all members thirty (30) days before the Biennium meeting.]</w:t>
      </w:r>
      <w:r w:rsidR="00E40A76" w:rsidRPr="00326306">
        <w:rPr>
          <w:sz w:val="20"/>
          <w:szCs w:val="20"/>
        </w:rPr>
        <w:t xml:space="preserve">  </w:t>
      </w:r>
      <w:r w:rsidR="00DF13D5" w:rsidRPr="00326306">
        <w:rPr>
          <w:sz w:val="20"/>
          <w:szCs w:val="20"/>
        </w:rPr>
        <w:t>A balanced  budget shall be approved for the next Fiscal Year.</w:t>
      </w:r>
      <w:r w:rsidR="007D254E" w:rsidRPr="00326306">
        <w:rPr>
          <w:sz w:val="20"/>
          <w:szCs w:val="20"/>
        </w:rPr>
        <w:t xml:space="preserve"> </w:t>
      </w:r>
      <w:r w:rsidR="00CD2F4C" w:rsidRPr="00326306">
        <w:rPr>
          <w:sz w:val="20"/>
          <w:szCs w:val="20"/>
        </w:rPr>
        <w:t xml:space="preserve">The </w:t>
      </w:r>
      <w:r w:rsidR="005707C8" w:rsidRPr="00326306">
        <w:rPr>
          <w:sz w:val="20"/>
          <w:szCs w:val="20"/>
        </w:rPr>
        <w:t>Biennium</w:t>
      </w:r>
      <w:r w:rsidR="00CD2F4C" w:rsidRPr="00326306">
        <w:rPr>
          <w:sz w:val="20"/>
          <w:szCs w:val="20"/>
        </w:rPr>
        <w:t xml:space="preserve"> Meeting to be scheduled on the third Sunday of the month, 2:00-4:00 pm.  </w:t>
      </w:r>
    </w:p>
    <w:p w14:paraId="0337966B" w14:textId="77777777" w:rsidR="004213D3" w:rsidRPr="00326306" w:rsidRDefault="004213D3">
      <w:pPr>
        <w:rPr>
          <w:sz w:val="20"/>
          <w:szCs w:val="20"/>
        </w:rPr>
      </w:pPr>
    </w:p>
    <w:p w14:paraId="13DD3216" w14:textId="142FAC4E" w:rsidR="00CE4BD0" w:rsidRPr="00326306" w:rsidRDefault="00CE4BD0">
      <w:pPr>
        <w:rPr>
          <w:sz w:val="20"/>
          <w:szCs w:val="20"/>
        </w:rPr>
      </w:pPr>
      <w:r w:rsidRPr="00326306">
        <w:rPr>
          <w:sz w:val="20"/>
          <w:szCs w:val="20"/>
        </w:rPr>
        <w:t>Section</w:t>
      </w:r>
      <w:r w:rsidR="009E7497" w:rsidRPr="00326306">
        <w:rPr>
          <w:sz w:val="20"/>
          <w:szCs w:val="20"/>
        </w:rPr>
        <w:t xml:space="preserve"> 4</w:t>
      </w:r>
      <w:r w:rsidRPr="00326306">
        <w:rPr>
          <w:sz w:val="20"/>
          <w:szCs w:val="20"/>
        </w:rPr>
        <w:t>.</w:t>
      </w:r>
      <w:r w:rsidRPr="00326306">
        <w:rPr>
          <w:sz w:val="20"/>
          <w:szCs w:val="20"/>
        </w:rPr>
        <w:tab/>
      </w:r>
      <w:r w:rsidR="00F30ED8" w:rsidRPr="00326306">
        <w:rPr>
          <w:sz w:val="20"/>
          <w:szCs w:val="20"/>
        </w:rPr>
        <w:t xml:space="preserve">Annual Membership </w:t>
      </w:r>
      <w:r w:rsidR="007E629C" w:rsidRPr="00326306">
        <w:rPr>
          <w:sz w:val="20"/>
          <w:szCs w:val="20"/>
        </w:rPr>
        <w:t>Dues</w:t>
      </w:r>
    </w:p>
    <w:p w14:paraId="03F1E73C" w14:textId="77777777" w:rsidR="00075251" w:rsidRPr="00326306" w:rsidRDefault="00075251">
      <w:pPr>
        <w:rPr>
          <w:sz w:val="20"/>
          <w:szCs w:val="20"/>
        </w:rPr>
      </w:pPr>
    </w:p>
    <w:p w14:paraId="0D34F269" w14:textId="7E6388AC" w:rsidR="000937CD" w:rsidRPr="00326306" w:rsidRDefault="000937CD">
      <w:pPr>
        <w:rPr>
          <w:sz w:val="20"/>
          <w:szCs w:val="20"/>
        </w:rPr>
      </w:pP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="009E7497" w:rsidRPr="00326306">
        <w:rPr>
          <w:sz w:val="20"/>
          <w:szCs w:val="20"/>
        </w:rPr>
        <w:t>4</w:t>
      </w:r>
      <w:r w:rsidR="00073656" w:rsidRPr="00326306">
        <w:rPr>
          <w:sz w:val="20"/>
          <w:szCs w:val="20"/>
        </w:rPr>
        <w:t>.</w:t>
      </w:r>
      <w:r w:rsidRPr="00326306">
        <w:rPr>
          <w:sz w:val="20"/>
          <w:szCs w:val="20"/>
        </w:rPr>
        <w:t>1</w:t>
      </w:r>
      <w:r w:rsidRPr="00326306">
        <w:rPr>
          <w:sz w:val="20"/>
          <w:szCs w:val="20"/>
        </w:rPr>
        <w:tab/>
      </w:r>
      <w:r w:rsidR="00A63831" w:rsidRPr="00326306">
        <w:rPr>
          <w:sz w:val="20"/>
          <w:szCs w:val="20"/>
        </w:rPr>
        <w:t>Voting</w:t>
      </w:r>
      <w:r w:rsidRPr="00326306">
        <w:rPr>
          <w:sz w:val="20"/>
          <w:szCs w:val="20"/>
        </w:rPr>
        <w:t xml:space="preserve"> Member </w:t>
      </w:r>
    </w:p>
    <w:p w14:paraId="36496F42" w14:textId="77777777" w:rsidR="00073656" w:rsidRPr="00326306" w:rsidRDefault="009A5C40" w:rsidP="00073656">
      <w:pPr>
        <w:ind w:left="2160"/>
        <w:rPr>
          <w:sz w:val="20"/>
          <w:szCs w:val="20"/>
        </w:rPr>
      </w:pPr>
      <w:r w:rsidRPr="00326306">
        <w:rPr>
          <w:sz w:val="20"/>
          <w:szCs w:val="20"/>
        </w:rPr>
        <w:t>I</w:t>
      </w:r>
      <w:r w:rsidR="00522E06" w:rsidRPr="00326306">
        <w:rPr>
          <w:sz w:val="20"/>
          <w:szCs w:val="20"/>
        </w:rPr>
        <w:t xml:space="preserve">ndividual </w:t>
      </w:r>
      <w:r w:rsidR="00073656" w:rsidRPr="00326306">
        <w:rPr>
          <w:sz w:val="20"/>
          <w:szCs w:val="20"/>
        </w:rPr>
        <w:t xml:space="preserve">Member </w:t>
      </w:r>
      <w:r w:rsidR="00524F23" w:rsidRPr="00326306">
        <w:rPr>
          <w:sz w:val="20"/>
          <w:szCs w:val="20"/>
        </w:rPr>
        <w:t xml:space="preserve">dues shall be $70 regardless of when the member joins.  Fiscal Year (July 1 – June 30) </w:t>
      </w:r>
      <w:r w:rsidRPr="00326306">
        <w:rPr>
          <w:sz w:val="20"/>
          <w:szCs w:val="20"/>
        </w:rPr>
        <w:t>d</w:t>
      </w:r>
      <w:r w:rsidR="00524F23" w:rsidRPr="00326306">
        <w:rPr>
          <w:sz w:val="20"/>
          <w:szCs w:val="20"/>
        </w:rPr>
        <w:t xml:space="preserve">ues are </w:t>
      </w:r>
      <w:r w:rsidRPr="00326306">
        <w:rPr>
          <w:sz w:val="20"/>
          <w:szCs w:val="20"/>
        </w:rPr>
        <w:t>payable</w:t>
      </w:r>
      <w:r w:rsidR="00524F23" w:rsidRPr="00326306">
        <w:rPr>
          <w:sz w:val="20"/>
          <w:szCs w:val="20"/>
        </w:rPr>
        <w:t xml:space="preserve"> </w:t>
      </w:r>
      <w:r w:rsidRPr="00326306">
        <w:rPr>
          <w:sz w:val="20"/>
          <w:szCs w:val="20"/>
        </w:rPr>
        <w:t>upon</w:t>
      </w:r>
      <w:r w:rsidR="00524F23" w:rsidRPr="00326306">
        <w:rPr>
          <w:sz w:val="20"/>
          <w:szCs w:val="20"/>
        </w:rPr>
        <w:t xml:space="preserve"> </w:t>
      </w:r>
      <w:r w:rsidRPr="00326306">
        <w:rPr>
          <w:sz w:val="20"/>
          <w:szCs w:val="20"/>
        </w:rPr>
        <w:t>joining</w:t>
      </w:r>
      <w:r w:rsidR="00524F23" w:rsidRPr="00326306">
        <w:rPr>
          <w:sz w:val="20"/>
          <w:szCs w:val="20"/>
        </w:rPr>
        <w:t xml:space="preserve"> and each </w:t>
      </w:r>
      <w:r w:rsidRPr="00326306">
        <w:rPr>
          <w:sz w:val="20"/>
          <w:szCs w:val="20"/>
        </w:rPr>
        <w:t>July 1 thereafter.</w:t>
      </w:r>
      <w:r w:rsidR="00524F23" w:rsidRPr="00326306">
        <w:rPr>
          <w:sz w:val="20"/>
          <w:szCs w:val="20"/>
        </w:rPr>
        <w:t xml:space="preserve"> </w:t>
      </w:r>
      <w:r w:rsidR="00073656" w:rsidRPr="00326306">
        <w:rPr>
          <w:sz w:val="20"/>
          <w:szCs w:val="20"/>
        </w:rPr>
        <w:t xml:space="preserve"> </w:t>
      </w:r>
    </w:p>
    <w:p w14:paraId="224348D1" w14:textId="77777777" w:rsidR="00073656" w:rsidRPr="00326306" w:rsidRDefault="00073656" w:rsidP="00073656">
      <w:pPr>
        <w:ind w:left="2160" w:hanging="720"/>
        <w:rPr>
          <w:sz w:val="20"/>
          <w:szCs w:val="20"/>
        </w:rPr>
      </w:pPr>
    </w:p>
    <w:p w14:paraId="022D53C3" w14:textId="0E5AF07A" w:rsidR="00CE4BD0" w:rsidRPr="00326306" w:rsidRDefault="009E7497" w:rsidP="00073656">
      <w:pPr>
        <w:ind w:left="2160" w:hanging="720"/>
        <w:rPr>
          <w:sz w:val="20"/>
          <w:szCs w:val="20"/>
        </w:rPr>
      </w:pPr>
      <w:r w:rsidRPr="00326306">
        <w:rPr>
          <w:sz w:val="20"/>
          <w:szCs w:val="20"/>
        </w:rPr>
        <w:t>4</w:t>
      </w:r>
      <w:r w:rsidR="00073656" w:rsidRPr="00326306">
        <w:rPr>
          <w:sz w:val="20"/>
          <w:szCs w:val="20"/>
        </w:rPr>
        <w:t xml:space="preserve">.2   </w:t>
      </w:r>
      <w:r w:rsidR="00073656" w:rsidRPr="00326306">
        <w:rPr>
          <w:sz w:val="20"/>
          <w:szCs w:val="20"/>
        </w:rPr>
        <w:tab/>
        <w:t xml:space="preserve">Associate Member dues shall be $40 regardless of when the member joins.  Fiscal Year (July 1 – June 30) dues are payable upon joining and each July 1 thereafter.  </w:t>
      </w:r>
    </w:p>
    <w:p w14:paraId="62B0D810" w14:textId="77777777" w:rsidR="000146F9" w:rsidRPr="00326306" w:rsidRDefault="000146F9">
      <w:pPr>
        <w:rPr>
          <w:sz w:val="20"/>
          <w:szCs w:val="20"/>
        </w:rPr>
      </w:pPr>
    </w:p>
    <w:p w14:paraId="279C6D44" w14:textId="0983E8EB" w:rsidR="004E41D0" w:rsidRPr="00326306" w:rsidRDefault="009E7497" w:rsidP="00D749E5">
      <w:pPr>
        <w:ind w:left="1440"/>
        <w:rPr>
          <w:sz w:val="20"/>
          <w:szCs w:val="20"/>
        </w:rPr>
      </w:pPr>
      <w:r w:rsidRPr="00326306">
        <w:rPr>
          <w:sz w:val="20"/>
          <w:szCs w:val="20"/>
        </w:rPr>
        <w:t>4</w:t>
      </w:r>
      <w:r w:rsidR="000146F9" w:rsidRPr="00326306">
        <w:rPr>
          <w:sz w:val="20"/>
          <w:szCs w:val="20"/>
        </w:rPr>
        <w:t xml:space="preserve">.3     Student Membership dues </w:t>
      </w:r>
      <w:r w:rsidR="004E41D0" w:rsidRPr="00326306">
        <w:rPr>
          <w:sz w:val="20"/>
          <w:szCs w:val="20"/>
        </w:rPr>
        <w:t xml:space="preserve">( minimum age 16) </w:t>
      </w:r>
      <w:r w:rsidR="000146F9" w:rsidRPr="00326306">
        <w:rPr>
          <w:sz w:val="20"/>
          <w:szCs w:val="20"/>
        </w:rPr>
        <w:t>shall be $15</w:t>
      </w:r>
    </w:p>
    <w:p w14:paraId="03399937" w14:textId="42281824" w:rsidR="00243429" w:rsidRPr="00326306" w:rsidRDefault="00D749E5" w:rsidP="004E41D0">
      <w:pPr>
        <w:ind w:left="2160"/>
        <w:rPr>
          <w:sz w:val="20"/>
          <w:szCs w:val="20"/>
        </w:rPr>
      </w:pPr>
      <w:r w:rsidRPr="00326306">
        <w:rPr>
          <w:sz w:val="20"/>
          <w:szCs w:val="20"/>
        </w:rPr>
        <w:t xml:space="preserve">regardless of when the member joins.  Fiscal Year (July 1 – June 30) dues are payable upon joining and each July 1 thereafter.  </w:t>
      </w:r>
    </w:p>
    <w:p w14:paraId="63862840" w14:textId="77777777" w:rsidR="00676A1E" w:rsidRPr="00326306" w:rsidRDefault="00676A1E" w:rsidP="00676A1E">
      <w:pPr>
        <w:ind w:left="720" w:firstLine="720"/>
        <w:rPr>
          <w:sz w:val="20"/>
          <w:szCs w:val="20"/>
        </w:rPr>
      </w:pPr>
    </w:p>
    <w:p w14:paraId="72DCCAD2" w14:textId="77777777" w:rsidR="00260B1E" w:rsidRPr="00326306" w:rsidRDefault="009E7497" w:rsidP="00676A1E">
      <w:pPr>
        <w:ind w:left="720" w:firstLine="720"/>
        <w:rPr>
          <w:sz w:val="20"/>
          <w:szCs w:val="20"/>
        </w:rPr>
      </w:pPr>
      <w:r w:rsidRPr="00326306">
        <w:rPr>
          <w:sz w:val="20"/>
          <w:szCs w:val="20"/>
        </w:rPr>
        <w:t>4</w:t>
      </w:r>
      <w:r w:rsidR="00676A1E" w:rsidRPr="00326306">
        <w:rPr>
          <w:sz w:val="20"/>
          <w:szCs w:val="20"/>
        </w:rPr>
        <w:t xml:space="preserve">.4  </w:t>
      </w:r>
      <w:r w:rsidR="00260B1E" w:rsidRPr="00326306">
        <w:rPr>
          <w:sz w:val="20"/>
          <w:szCs w:val="20"/>
        </w:rPr>
        <w:t xml:space="preserve">   Household dues (2 person) shall be $105 regardless of when</w:t>
      </w:r>
    </w:p>
    <w:p w14:paraId="0635E051" w14:textId="77777777" w:rsidR="00BC2221" w:rsidRPr="00326306" w:rsidRDefault="00260B1E" w:rsidP="00260B1E">
      <w:pPr>
        <w:ind w:left="1440" w:firstLine="720"/>
        <w:rPr>
          <w:sz w:val="20"/>
          <w:szCs w:val="20"/>
        </w:rPr>
      </w:pPr>
      <w:r w:rsidRPr="00326306">
        <w:rPr>
          <w:sz w:val="20"/>
          <w:szCs w:val="20"/>
        </w:rPr>
        <w:t xml:space="preserve">the member  </w:t>
      </w:r>
      <w:r w:rsidR="00BC2221" w:rsidRPr="00326306">
        <w:rPr>
          <w:sz w:val="20"/>
          <w:szCs w:val="20"/>
        </w:rPr>
        <w:t xml:space="preserve">joins.  Fiscal Year (July 1 – June 30) dues are </w:t>
      </w:r>
    </w:p>
    <w:p w14:paraId="4A2C8F01" w14:textId="77777777" w:rsidR="00716903" w:rsidRPr="00326306" w:rsidRDefault="00BC2221" w:rsidP="00260B1E">
      <w:pPr>
        <w:ind w:left="1440" w:firstLine="720"/>
        <w:rPr>
          <w:sz w:val="20"/>
          <w:szCs w:val="20"/>
        </w:rPr>
      </w:pPr>
      <w:r w:rsidRPr="00326306">
        <w:rPr>
          <w:sz w:val="20"/>
          <w:szCs w:val="20"/>
        </w:rPr>
        <w:t xml:space="preserve">payable upon joining and each July 1 thereafter.  </w:t>
      </w:r>
      <w:r w:rsidR="00676A1E" w:rsidRPr="00326306">
        <w:rPr>
          <w:sz w:val="20"/>
          <w:szCs w:val="20"/>
        </w:rPr>
        <w:t xml:space="preserve"> </w:t>
      </w:r>
      <w:r w:rsidR="009E7497" w:rsidRPr="00326306">
        <w:rPr>
          <w:sz w:val="20"/>
          <w:szCs w:val="20"/>
        </w:rPr>
        <w:t xml:space="preserve"> </w:t>
      </w:r>
    </w:p>
    <w:p w14:paraId="3392FE94" w14:textId="77777777" w:rsidR="00716903" w:rsidRPr="00326306" w:rsidRDefault="00716903" w:rsidP="00260B1E">
      <w:pPr>
        <w:ind w:left="1440" w:firstLine="720"/>
        <w:rPr>
          <w:sz w:val="20"/>
          <w:szCs w:val="20"/>
        </w:rPr>
      </w:pPr>
    </w:p>
    <w:p w14:paraId="437CE15A" w14:textId="77777777" w:rsidR="00E250B4" w:rsidRPr="00326306" w:rsidRDefault="00716903" w:rsidP="00E250B4">
      <w:pPr>
        <w:ind w:left="720" w:firstLine="720"/>
        <w:rPr>
          <w:sz w:val="20"/>
          <w:szCs w:val="20"/>
        </w:rPr>
      </w:pPr>
      <w:r w:rsidRPr="00326306">
        <w:rPr>
          <w:sz w:val="20"/>
          <w:szCs w:val="20"/>
        </w:rPr>
        <w:t>4.5</w:t>
      </w:r>
      <w:r w:rsidR="00ED76A9" w:rsidRPr="00326306">
        <w:rPr>
          <w:sz w:val="20"/>
          <w:szCs w:val="20"/>
        </w:rPr>
        <w:tab/>
        <w:t xml:space="preserve">Champion for Suffrage dues hall be $100 regardless of </w:t>
      </w:r>
      <w:r w:rsidR="00E250B4" w:rsidRPr="00326306">
        <w:rPr>
          <w:sz w:val="20"/>
          <w:szCs w:val="20"/>
        </w:rPr>
        <w:t>when</w:t>
      </w:r>
    </w:p>
    <w:p w14:paraId="28DE0453" w14:textId="77777777" w:rsidR="00E250B4" w:rsidRPr="00326306" w:rsidRDefault="00E250B4" w:rsidP="00E250B4">
      <w:pPr>
        <w:ind w:left="1440" w:firstLine="720"/>
        <w:rPr>
          <w:sz w:val="20"/>
          <w:szCs w:val="20"/>
        </w:rPr>
      </w:pPr>
      <w:r w:rsidRPr="00326306">
        <w:rPr>
          <w:sz w:val="20"/>
          <w:szCs w:val="20"/>
        </w:rPr>
        <w:t xml:space="preserve">the member  joins.  Fiscal Year (July 1 – June 30) dues are </w:t>
      </w:r>
    </w:p>
    <w:p w14:paraId="6858BAB1" w14:textId="77777777" w:rsidR="00E250B4" w:rsidRPr="00326306" w:rsidRDefault="00E250B4" w:rsidP="00E250B4">
      <w:pPr>
        <w:ind w:left="1440" w:firstLine="720"/>
        <w:rPr>
          <w:sz w:val="20"/>
          <w:szCs w:val="20"/>
        </w:rPr>
      </w:pPr>
      <w:r w:rsidRPr="00326306">
        <w:rPr>
          <w:sz w:val="20"/>
          <w:szCs w:val="20"/>
        </w:rPr>
        <w:t xml:space="preserve">payable upon joining and each July 1 thereafter.    </w:t>
      </w:r>
    </w:p>
    <w:p w14:paraId="594CE11D" w14:textId="2EFF10A3" w:rsidR="00243429" w:rsidRPr="00326306" w:rsidRDefault="00243429" w:rsidP="00716903">
      <w:pPr>
        <w:ind w:left="720" w:firstLine="720"/>
        <w:rPr>
          <w:sz w:val="20"/>
          <w:szCs w:val="20"/>
        </w:rPr>
      </w:pPr>
    </w:p>
    <w:p w14:paraId="3C6285FF" w14:textId="164F454A" w:rsidR="00243429" w:rsidRPr="00326306" w:rsidRDefault="0052521A" w:rsidP="0052521A">
      <w:pPr>
        <w:ind w:left="720" w:firstLine="720"/>
        <w:rPr>
          <w:sz w:val="20"/>
          <w:szCs w:val="20"/>
        </w:rPr>
      </w:pPr>
      <w:r w:rsidRPr="00326306">
        <w:rPr>
          <w:sz w:val="20"/>
          <w:szCs w:val="20"/>
        </w:rPr>
        <w:t>4.6</w:t>
      </w:r>
      <w:r w:rsidRPr="00326306">
        <w:rPr>
          <w:sz w:val="20"/>
          <w:szCs w:val="20"/>
        </w:rPr>
        <w:tab/>
        <w:t xml:space="preserve">Honorary dues shall be $00 each Fiscal Year (July 1-June 30).  </w:t>
      </w:r>
    </w:p>
    <w:p w14:paraId="6FE26AA6" w14:textId="513B9EEC" w:rsidR="00243429" w:rsidRPr="00326306" w:rsidRDefault="00243429">
      <w:pPr>
        <w:rPr>
          <w:sz w:val="20"/>
          <w:szCs w:val="20"/>
        </w:rPr>
      </w:pPr>
    </w:p>
    <w:p w14:paraId="141D121F" w14:textId="06639907" w:rsidR="002B07FB" w:rsidRPr="00326306" w:rsidRDefault="00356F37" w:rsidP="002B07FB">
      <w:pPr>
        <w:rPr>
          <w:sz w:val="20"/>
          <w:szCs w:val="20"/>
        </w:rPr>
      </w:pPr>
      <w:r w:rsidRPr="00326306">
        <w:rPr>
          <w:sz w:val="20"/>
          <w:szCs w:val="20"/>
        </w:rPr>
        <w:t>Section 5.</w:t>
      </w:r>
      <w:r w:rsidRPr="00326306">
        <w:rPr>
          <w:sz w:val="20"/>
          <w:szCs w:val="20"/>
        </w:rPr>
        <w:tab/>
        <w:t xml:space="preserve">Approval of </w:t>
      </w:r>
      <w:r w:rsidR="00674632" w:rsidRPr="00326306">
        <w:rPr>
          <w:sz w:val="20"/>
          <w:szCs w:val="20"/>
        </w:rPr>
        <w:t>Standing Rules</w:t>
      </w:r>
      <w:r w:rsidRPr="00326306">
        <w:rPr>
          <w:sz w:val="20"/>
          <w:szCs w:val="20"/>
        </w:rPr>
        <w:t xml:space="preserve"> </w:t>
      </w:r>
      <w:r w:rsidR="00C32285" w:rsidRPr="00326306">
        <w:rPr>
          <w:sz w:val="20"/>
          <w:szCs w:val="20"/>
        </w:rPr>
        <w:t>Amendment</w:t>
      </w:r>
      <w:r w:rsidRPr="00326306">
        <w:rPr>
          <w:sz w:val="20"/>
          <w:szCs w:val="20"/>
        </w:rPr>
        <w:t xml:space="preserve"> </w:t>
      </w:r>
      <w:r w:rsidR="002B07FB" w:rsidRPr="00326306">
        <w:rPr>
          <w:sz w:val="20"/>
          <w:szCs w:val="20"/>
        </w:rPr>
        <w:t xml:space="preserve"> </w:t>
      </w:r>
    </w:p>
    <w:p w14:paraId="34FEE32D" w14:textId="77777777" w:rsidR="002B07FB" w:rsidRPr="00326306" w:rsidRDefault="002B07FB" w:rsidP="002B07FB">
      <w:pPr>
        <w:rPr>
          <w:sz w:val="20"/>
          <w:szCs w:val="20"/>
        </w:rPr>
      </w:pPr>
    </w:p>
    <w:p w14:paraId="6817AAA3" w14:textId="77777777" w:rsidR="00326306" w:rsidRPr="00326306" w:rsidRDefault="00C32285" w:rsidP="002B07FB">
      <w:pPr>
        <w:ind w:left="1440"/>
        <w:rPr>
          <w:sz w:val="20"/>
          <w:szCs w:val="20"/>
        </w:rPr>
      </w:pPr>
      <w:r w:rsidRPr="00326306">
        <w:rPr>
          <w:sz w:val="20"/>
          <w:szCs w:val="20"/>
        </w:rPr>
        <w:t>The LWV Prince William-Fauquier Are</w:t>
      </w:r>
      <w:r w:rsidR="001B73B1" w:rsidRPr="00326306">
        <w:rPr>
          <w:sz w:val="20"/>
          <w:szCs w:val="20"/>
        </w:rPr>
        <w:t>a</w:t>
      </w:r>
      <w:r w:rsidRPr="00326306">
        <w:rPr>
          <w:sz w:val="20"/>
          <w:szCs w:val="20"/>
        </w:rPr>
        <w:t xml:space="preserve"> </w:t>
      </w:r>
      <w:r w:rsidR="001B73B1" w:rsidRPr="00326306">
        <w:rPr>
          <w:sz w:val="20"/>
          <w:szCs w:val="20"/>
        </w:rPr>
        <w:t>Standing Rules</w:t>
      </w:r>
      <w:r w:rsidRPr="00326306">
        <w:rPr>
          <w:sz w:val="20"/>
          <w:szCs w:val="20"/>
        </w:rPr>
        <w:t xml:space="preserve"> shall be amended by</w:t>
      </w:r>
      <w:r w:rsidR="001B73B1" w:rsidRPr="00326306">
        <w:rPr>
          <w:sz w:val="20"/>
          <w:szCs w:val="20"/>
        </w:rPr>
        <w:t xml:space="preserve"> a</w:t>
      </w:r>
      <w:r w:rsidRPr="00326306">
        <w:rPr>
          <w:sz w:val="20"/>
          <w:szCs w:val="20"/>
        </w:rPr>
        <w:t xml:space="preserve"> two-thirds (2/3) vote </w:t>
      </w:r>
      <w:r w:rsidR="00DD22E6" w:rsidRPr="00326306">
        <w:rPr>
          <w:sz w:val="20"/>
          <w:szCs w:val="20"/>
        </w:rPr>
        <w:t xml:space="preserve">at any </w:t>
      </w:r>
      <w:r w:rsidR="00674632" w:rsidRPr="00326306">
        <w:rPr>
          <w:sz w:val="20"/>
          <w:szCs w:val="20"/>
        </w:rPr>
        <w:t>Annual</w:t>
      </w:r>
      <w:r w:rsidR="00C7728E" w:rsidRPr="00326306">
        <w:rPr>
          <w:sz w:val="20"/>
          <w:szCs w:val="20"/>
        </w:rPr>
        <w:t xml:space="preserve"> or Biennium meeting,</w:t>
      </w:r>
      <w:r w:rsidR="00DD22E6" w:rsidRPr="00326306">
        <w:rPr>
          <w:sz w:val="20"/>
          <w:szCs w:val="20"/>
        </w:rPr>
        <w:t xml:space="preserve"> provided notice of the proposed amendment(s) shall have been submitted in writing to every member at least thirty (30) days prior to the regular meeting.  Written </w:t>
      </w:r>
      <w:r w:rsidR="00E26CD3" w:rsidRPr="00326306">
        <w:rPr>
          <w:sz w:val="20"/>
          <w:szCs w:val="20"/>
        </w:rPr>
        <w:t>notice</w:t>
      </w:r>
      <w:r w:rsidR="00DD22E6" w:rsidRPr="00326306">
        <w:rPr>
          <w:sz w:val="20"/>
          <w:szCs w:val="20"/>
        </w:rPr>
        <w:t xml:space="preserve"> of the proposed change(s) may take the form of a</w:t>
      </w:r>
      <w:r w:rsidR="00802E8A" w:rsidRPr="00326306">
        <w:rPr>
          <w:sz w:val="20"/>
          <w:szCs w:val="20"/>
        </w:rPr>
        <w:t>n</w:t>
      </w:r>
      <w:r w:rsidR="00DD22E6" w:rsidRPr="00326306">
        <w:rPr>
          <w:sz w:val="20"/>
          <w:szCs w:val="20"/>
        </w:rPr>
        <w:t xml:space="preserve"> email, </w:t>
      </w:r>
      <w:r w:rsidR="00E26CD3" w:rsidRPr="00326306">
        <w:rPr>
          <w:sz w:val="20"/>
          <w:szCs w:val="20"/>
        </w:rPr>
        <w:t xml:space="preserve">a </w:t>
      </w:r>
      <w:r w:rsidR="00DD22E6" w:rsidRPr="00326306">
        <w:rPr>
          <w:sz w:val="20"/>
          <w:szCs w:val="20"/>
        </w:rPr>
        <w:t xml:space="preserve">Constant </w:t>
      </w:r>
      <w:r w:rsidR="00E26CD3" w:rsidRPr="00326306">
        <w:rPr>
          <w:sz w:val="20"/>
          <w:szCs w:val="20"/>
        </w:rPr>
        <w:t>Contact</w:t>
      </w:r>
      <w:r w:rsidR="00DD22E6" w:rsidRPr="00326306">
        <w:rPr>
          <w:sz w:val="20"/>
          <w:szCs w:val="20"/>
        </w:rPr>
        <w:t xml:space="preserve"> notice, or a hard copy</w:t>
      </w:r>
      <w:r w:rsidR="00E26CD3" w:rsidRPr="00326306">
        <w:rPr>
          <w:sz w:val="20"/>
          <w:szCs w:val="20"/>
        </w:rPr>
        <w:t>.</w:t>
      </w:r>
      <w:r w:rsidR="00DD22E6" w:rsidRPr="00326306">
        <w:rPr>
          <w:sz w:val="20"/>
          <w:szCs w:val="20"/>
        </w:rPr>
        <w:t xml:space="preserve">   </w:t>
      </w:r>
    </w:p>
    <w:p w14:paraId="0E25371E" w14:textId="77777777" w:rsidR="00326306" w:rsidRPr="00326306" w:rsidRDefault="00326306" w:rsidP="002B07FB">
      <w:pPr>
        <w:ind w:left="1440"/>
        <w:rPr>
          <w:sz w:val="20"/>
          <w:szCs w:val="20"/>
        </w:rPr>
      </w:pPr>
    </w:p>
    <w:p w14:paraId="7C52550B" w14:textId="77777777" w:rsidR="00326306" w:rsidRPr="00326306" w:rsidRDefault="00326306" w:rsidP="00326306">
      <w:pPr>
        <w:rPr>
          <w:sz w:val="20"/>
          <w:szCs w:val="20"/>
        </w:rPr>
      </w:pPr>
    </w:p>
    <w:p w14:paraId="7D957AE8" w14:textId="6DC80C67" w:rsidR="00326306" w:rsidRPr="008624B6" w:rsidRDefault="00326306" w:rsidP="00326306">
      <w:pPr>
        <w:rPr>
          <w:rFonts w:ascii="Edwardian Script ITC" w:hAnsi="Edwardian Script ITC"/>
          <w:sz w:val="48"/>
          <w:szCs w:val="48"/>
        </w:rPr>
      </w:pPr>
      <w:r w:rsidRPr="00326306">
        <w:rPr>
          <w:sz w:val="20"/>
          <w:szCs w:val="20"/>
        </w:rPr>
        <w:t xml:space="preserve">Signed:           </w:t>
      </w:r>
      <w:r w:rsidR="008624B6">
        <w:rPr>
          <w:sz w:val="20"/>
          <w:szCs w:val="20"/>
        </w:rPr>
        <w:t xml:space="preserve">       </w:t>
      </w:r>
      <w:r w:rsidR="008624B6" w:rsidRPr="008624B6">
        <w:rPr>
          <w:rFonts w:ascii="Edwardian Script ITC" w:hAnsi="Edwardian Script ITC"/>
          <w:b/>
          <w:bCs/>
          <w:sz w:val="48"/>
          <w:szCs w:val="48"/>
        </w:rPr>
        <w:t>Janet M. Gorn               Cynthia Chambliss</w:t>
      </w:r>
    </w:p>
    <w:p w14:paraId="6A99167B" w14:textId="3F07CE78" w:rsidR="00326306" w:rsidRPr="00326306" w:rsidRDefault="00326306" w:rsidP="00326306">
      <w:pPr>
        <w:rPr>
          <w:sz w:val="20"/>
          <w:szCs w:val="20"/>
        </w:rPr>
      </w:pPr>
      <w:r w:rsidRPr="00326306">
        <w:rPr>
          <w:sz w:val="20"/>
          <w:szCs w:val="20"/>
        </w:rPr>
        <w:t>___________________________________________</w:t>
      </w:r>
      <w:r w:rsidR="008624B6">
        <w:rPr>
          <w:sz w:val="20"/>
          <w:szCs w:val="20"/>
        </w:rPr>
        <w:t>________________________</w:t>
      </w:r>
      <w:r w:rsidRPr="00326306">
        <w:rPr>
          <w:sz w:val="20"/>
          <w:szCs w:val="20"/>
        </w:rPr>
        <w:t xml:space="preserve">_______________    </w:t>
      </w:r>
    </w:p>
    <w:p w14:paraId="0E0064CC" w14:textId="2FF809E3" w:rsidR="00326306" w:rsidRPr="00326306" w:rsidRDefault="00326306" w:rsidP="00326306">
      <w:pPr>
        <w:rPr>
          <w:sz w:val="20"/>
          <w:szCs w:val="20"/>
        </w:rPr>
      </w:pPr>
      <w:r w:rsidRPr="00326306">
        <w:rPr>
          <w:sz w:val="20"/>
          <w:szCs w:val="20"/>
        </w:rPr>
        <w:t xml:space="preserve">           </w:t>
      </w:r>
      <w:r w:rsidR="008624B6">
        <w:rPr>
          <w:sz w:val="20"/>
          <w:szCs w:val="20"/>
        </w:rPr>
        <w:t xml:space="preserve">                </w:t>
      </w:r>
      <w:r w:rsidRPr="00326306">
        <w:rPr>
          <w:sz w:val="20"/>
          <w:szCs w:val="20"/>
        </w:rPr>
        <w:t xml:space="preserve"> </w:t>
      </w:r>
      <w:r w:rsidR="008624B6">
        <w:rPr>
          <w:sz w:val="20"/>
          <w:szCs w:val="20"/>
        </w:rPr>
        <w:t xml:space="preserve">                 </w:t>
      </w:r>
      <w:r w:rsidRPr="00326306">
        <w:rPr>
          <w:sz w:val="20"/>
          <w:szCs w:val="20"/>
        </w:rPr>
        <w:t xml:space="preserve"> President</w:t>
      </w: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</w:r>
      <w:r w:rsidRPr="00326306">
        <w:rPr>
          <w:sz w:val="20"/>
          <w:szCs w:val="20"/>
        </w:rPr>
        <w:tab/>
        <w:t>Recording Secretary</w:t>
      </w:r>
    </w:p>
    <w:p w14:paraId="6017D3EA" w14:textId="77777777" w:rsidR="00A05B6C" w:rsidRDefault="00A05B6C" w:rsidP="002B07FB">
      <w:pPr>
        <w:ind w:left="1440"/>
        <w:rPr>
          <w:sz w:val="20"/>
          <w:szCs w:val="20"/>
        </w:rPr>
      </w:pPr>
    </w:p>
    <w:p w14:paraId="1364AE9D" w14:textId="77777777" w:rsidR="00A05B6C" w:rsidRDefault="00A05B6C" w:rsidP="002B07FB">
      <w:pPr>
        <w:ind w:left="1440"/>
        <w:rPr>
          <w:sz w:val="20"/>
          <w:szCs w:val="20"/>
        </w:rPr>
      </w:pPr>
    </w:p>
    <w:p w14:paraId="188B7289" w14:textId="77777777" w:rsidR="00A05B6C" w:rsidRPr="00326306" w:rsidRDefault="00A05B6C" w:rsidP="00A05B6C">
      <w:pPr>
        <w:rPr>
          <w:sz w:val="20"/>
          <w:szCs w:val="20"/>
        </w:rPr>
      </w:pPr>
      <w:r w:rsidRPr="00326306">
        <w:rPr>
          <w:sz w:val="20"/>
          <w:szCs w:val="20"/>
        </w:rPr>
        <w:t>Adopted September 18, 2022</w:t>
      </w:r>
    </w:p>
    <w:p w14:paraId="040656D4" w14:textId="0D29B07F" w:rsidR="00B837EE" w:rsidRPr="00326306" w:rsidRDefault="00C32285" w:rsidP="002B07FB">
      <w:pPr>
        <w:ind w:left="1440"/>
        <w:rPr>
          <w:sz w:val="20"/>
          <w:szCs w:val="20"/>
        </w:rPr>
      </w:pPr>
      <w:r w:rsidRPr="00326306">
        <w:rPr>
          <w:sz w:val="20"/>
          <w:szCs w:val="20"/>
        </w:rPr>
        <w:t xml:space="preserve"> </w:t>
      </w:r>
    </w:p>
    <w:sectPr w:rsidR="00B837EE" w:rsidRPr="00326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006D"/>
    <w:multiLevelType w:val="multilevel"/>
    <w:tmpl w:val="B02E3F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2F243824"/>
    <w:multiLevelType w:val="multilevel"/>
    <w:tmpl w:val="B02E3F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 w16cid:durableId="635573114">
    <w:abstractNumId w:val="0"/>
  </w:num>
  <w:num w:numId="2" w16cid:durableId="16490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B1"/>
    <w:rsid w:val="000146F9"/>
    <w:rsid w:val="00024452"/>
    <w:rsid w:val="00073656"/>
    <w:rsid w:val="00075251"/>
    <w:rsid w:val="00086693"/>
    <w:rsid w:val="000937CD"/>
    <w:rsid w:val="000D31CC"/>
    <w:rsid w:val="0011577C"/>
    <w:rsid w:val="001B73B1"/>
    <w:rsid w:val="001F1541"/>
    <w:rsid w:val="0020439E"/>
    <w:rsid w:val="00207927"/>
    <w:rsid w:val="00243429"/>
    <w:rsid w:val="00260B1E"/>
    <w:rsid w:val="00264024"/>
    <w:rsid w:val="002B07FB"/>
    <w:rsid w:val="00326306"/>
    <w:rsid w:val="00356F37"/>
    <w:rsid w:val="003666E3"/>
    <w:rsid w:val="004213D3"/>
    <w:rsid w:val="004E0E59"/>
    <w:rsid w:val="004E2F33"/>
    <w:rsid w:val="004E41D0"/>
    <w:rsid w:val="00522E06"/>
    <w:rsid w:val="00524F23"/>
    <w:rsid w:val="0052521A"/>
    <w:rsid w:val="005610B9"/>
    <w:rsid w:val="005707C8"/>
    <w:rsid w:val="005D1DA0"/>
    <w:rsid w:val="005E0331"/>
    <w:rsid w:val="0061127E"/>
    <w:rsid w:val="00670C91"/>
    <w:rsid w:val="00674632"/>
    <w:rsid w:val="00676A1E"/>
    <w:rsid w:val="006D3FBE"/>
    <w:rsid w:val="00716903"/>
    <w:rsid w:val="00734D54"/>
    <w:rsid w:val="0076713C"/>
    <w:rsid w:val="00772BA4"/>
    <w:rsid w:val="007D254E"/>
    <w:rsid w:val="007E629C"/>
    <w:rsid w:val="00802E8A"/>
    <w:rsid w:val="00842303"/>
    <w:rsid w:val="008624B6"/>
    <w:rsid w:val="008B5B28"/>
    <w:rsid w:val="008C2C84"/>
    <w:rsid w:val="009703EF"/>
    <w:rsid w:val="009A5C40"/>
    <w:rsid w:val="009C342A"/>
    <w:rsid w:val="009E7497"/>
    <w:rsid w:val="00A05B6C"/>
    <w:rsid w:val="00A60C5B"/>
    <w:rsid w:val="00A63831"/>
    <w:rsid w:val="00A97F8A"/>
    <w:rsid w:val="00AF2C86"/>
    <w:rsid w:val="00B154D6"/>
    <w:rsid w:val="00B837EE"/>
    <w:rsid w:val="00BC2221"/>
    <w:rsid w:val="00BC71F0"/>
    <w:rsid w:val="00BF7257"/>
    <w:rsid w:val="00C32285"/>
    <w:rsid w:val="00C74F4F"/>
    <w:rsid w:val="00C7728E"/>
    <w:rsid w:val="00CD2F4C"/>
    <w:rsid w:val="00CE4BD0"/>
    <w:rsid w:val="00D21DB1"/>
    <w:rsid w:val="00D306B5"/>
    <w:rsid w:val="00D702BE"/>
    <w:rsid w:val="00D749E5"/>
    <w:rsid w:val="00D75ADE"/>
    <w:rsid w:val="00DD21B1"/>
    <w:rsid w:val="00DD22E6"/>
    <w:rsid w:val="00DF13D5"/>
    <w:rsid w:val="00E250B4"/>
    <w:rsid w:val="00E26CD3"/>
    <w:rsid w:val="00E40A76"/>
    <w:rsid w:val="00EA1E16"/>
    <w:rsid w:val="00EC688E"/>
    <w:rsid w:val="00ED76A9"/>
    <w:rsid w:val="00F05DDD"/>
    <w:rsid w:val="00F05E4C"/>
    <w:rsid w:val="00F216B9"/>
    <w:rsid w:val="00F30ED8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2085"/>
  <w15:chartTrackingRefBased/>
  <w15:docId w15:val="{E12E0052-A46A-48ED-B397-FB0EB54B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0C2E40C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Gorn</dc:creator>
  <cp:keywords/>
  <dc:description/>
  <cp:lastModifiedBy>Janet Gorn</cp:lastModifiedBy>
  <cp:revision>91</cp:revision>
  <cp:lastPrinted>2022-08-18T16:42:00Z</cp:lastPrinted>
  <dcterms:created xsi:type="dcterms:W3CDTF">2022-08-09T15:52:00Z</dcterms:created>
  <dcterms:modified xsi:type="dcterms:W3CDTF">2022-09-19T18:49:00Z</dcterms:modified>
</cp:coreProperties>
</file>