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D725B" w14:textId="77777777" w:rsidR="00292B8A" w:rsidRDefault="00292B8A"/>
    <w:p w14:paraId="412A6C3B" w14:textId="78D42E5B" w:rsidR="00237395" w:rsidRDefault="00237395" w:rsidP="00237395">
      <w:pPr>
        <w:rPr>
          <w:sz w:val="24"/>
          <w:szCs w:val="24"/>
        </w:rPr>
      </w:pPr>
      <w:r>
        <w:t xml:space="preserve">       </w:t>
      </w:r>
      <w:r>
        <w:rPr>
          <w:b/>
          <w:bCs/>
          <w:color w:val="0000FF"/>
          <w:sz w:val="32"/>
          <w:szCs w:val="32"/>
        </w:rPr>
        <w:t xml:space="preserve">                      </w:t>
      </w:r>
      <w:r>
        <w:rPr>
          <w:noProof/>
        </w:rPr>
        <w:drawing>
          <wp:inline distT="0" distB="0" distL="0" distR="0" wp14:anchorId="697598AD" wp14:editId="27A77A74">
            <wp:extent cx="3295650" cy="514350"/>
            <wp:effectExtent l="0" t="0" r="0" b="0"/>
            <wp:docPr id="1855159664"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95650" cy="514350"/>
                    </a:xfrm>
                    <a:prstGeom prst="rect">
                      <a:avLst/>
                    </a:prstGeom>
                    <a:noFill/>
                    <a:ln>
                      <a:noFill/>
                    </a:ln>
                  </pic:spPr>
                </pic:pic>
              </a:graphicData>
            </a:graphic>
          </wp:inline>
        </w:drawing>
      </w:r>
    </w:p>
    <w:p w14:paraId="1386DB71" w14:textId="58EEF81D" w:rsidR="00237395" w:rsidRPr="00620D03" w:rsidRDefault="003D256C" w:rsidP="003D256C">
      <w:pPr>
        <w:tabs>
          <w:tab w:val="left" w:pos="1350"/>
          <w:tab w:val="center" w:pos="4680"/>
        </w:tabs>
        <w:overflowPunct w:val="0"/>
        <w:textAlignment w:val="baseline"/>
        <w:rPr>
          <w:b/>
          <w:bCs/>
          <w:sz w:val="28"/>
          <w:szCs w:val="28"/>
        </w:rPr>
      </w:pPr>
      <w:r>
        <w:tab/>
      </w:r>
      <w:r>
        <w:tab/>
      </w:r>
      <w:r w:rsidR="00237395" w:rsidRPr="00620D03">
        <w:rPr>
          <w:sz w:val="28"/>
          <w:szCs w:val="28"/>
        </w:rPr>
        <w:t>L</w:t>
      </w:r>
      <w:r w:rsidR="00237395" w:rsidRPr="00620D03">
        <w:rPr>
          <w:b/>
          <w:bCs/>
          <w:sz w:val="28"/>
          <w:szCs w:val="28"/>
        </w:rPr>
        <w:t>eague of Women Voters of the Prince William Fauquier Area</w:t>
      </w:r>
    </w:p>
    <w:p w14:paraId="43B83C2D" w14:textId="77777777" w:rsidR="00683348" w:rsidRDefault="006A0994" w:rsidP="006A0994">
      <w:pPr>
        <w:overflowPunct w:val="0"/>
        <w:jc w:val="center"/>
        <w:textAlignment w:val="baseline"/>
        <w:rPr>
          <w:b/>
          <w:bCs/>
          <w:sz w:val="28"/>
          <w:szCs w:val="28"/>
        </w:rPr>
      </w:pPr>
      <w:r w:rsidRPr="00620D03">
        <w:rPr>
          <w:b/>
          <w:bCs/>
          <w:sz w:val="28"/>
          <w:szCs w:val="28"/>
        </w:rPr>
        <w:t>Board of Directors Meeting</w:t>
      </w:r>
      <w:r w:rsidR="00683348">
        <w:rPr>
          <w:b/>
          <w:bCs/>
          <w:sz w:val="28"/>
          <w:szCs w:val="28"/>
        </w:rPr>
        <w:t xml:space="preserve">  </w:t>
      </w:r>
    </w:p>
    <w:p w14:paraId="6947EE09" w14:textId="38BE2A06" w:rsidR="006A0994" w:rsidRPr="00620D03" w:rsidRDefault="00C726A5" w:rsidP="006A0994">
      <w:pPr>
        <w:overflowPunct w:val="0"/>
        <w:jc w:val="center"/>
        <w:textAlignment w:val="baseline"/>
        <w:rPr>
          <w:b/>
          <w:bCs/>
          <w:sz w:val="28"/>
          <w:szCs w:val="28"/>
        </w:rPr>
      </w:pPr>
      <w:r>
        <w:rPr>
          <w:b/>
          <w:bCs/>
          <w:sz w:val="28"/>
          <w:szCs w:val="28"/>
        </w:rPr>
        <w:t>August 18</w:t>
      </w:r>
      <w:r w:rsidR="00683348">
        <w:rPr>
          <w:b/>
          <w:bCs/>
          <w:sz w:val="28"/>
          <w:szCs w:val="28"/>
        </w:rPr>
        <w:t>, 2026</w:t>
      </w:r>
      <w:r w:rsidR="006A0994" w:rsidRPr="00620D03">
        <w:rPr>
          <w:b/>
          <w:bCs/>
          <w:sz w:val="28"/>
          <w:szCs w:val="28"/>
        </w:rPr>
        <w:t xml:space="preserve"> </w:t>
      </w:r>
    </w:p>
    <w:p w14:paraId="1C9089F7" w14:textId="229D03CA" w:rsidR="003951AA" w:rsidRPr="00620D03" w:rsidRDefault="00F07D4D" w:rsidP="003951AA">
      <w:pPr>
        <w:overflowPunct w:val="0"/>
        <w:textAlignment w:val="baseline"/>
        <w:rPr>
          <w:sz w:val="24"/>
          <w:szCs w:val="24"/>
        </w:rPr>
      </w:pPr>
      <w:r w:rsidRPr="00620D03">
        <w:rPr>
          <w:sz w:val="24"/>
          <w:szCs w:val="24"/>
        </w:rPr>
        <w:t>P</w:t>
      </w:r>
      <w:r w:rsidR="00E93F9E" w:rsidRPr="00620D03">
        <w:rPr>
          <w:sz w:val="24"/>
          <w:szCs w:val="24"/>
        </w:rPr>
        <w:t xml:space="preserve">resident </w:t>
      </w:r>
      <w:r w:rsidR="000455B2" w:rsidRPr="00620D03">
        <w:rPr>
          <w:sz w:val="24"/>
          <w:szCs w:val="24"/>
        </w:rPr>
        <w:t>Connie Gilman</w:t>
      </w:r>
      <w:r w:rsidR="00E93F9E" w:rsidRPr="00620D03">
        <w:rPr>
          <w:sz w:val="24"/>
          <w:szCs w:val="24"/>
        </w:rPr>
        <w:t xml:space="preserve"> called the meeting to order at </w:t>
      </w:r>
      <w:r w:rsidR="000455B2" w:rsidRPr="00620D03">
        <w:rPr>
          <w:sz w:val="24"/>
          <w:szCs w:val="24"/>
        </w:rPr>
        <w:t>7:0</w:t>
      </w:r>
      <w:r w:rsidR="00C726A5">
        <w:rPr>
          <w:sz w:val="24"/>
          <w:szCs w:val="24"/>
        </w:rPr>
        <w:t>5</w:t>
      </w:r>
      <w:r w:rsidR="000455B2" w:rsidRPr="00620D03">
        <w:rPr>
          <w:sz w:val="24"/>
          <w:szCs w:val="24"/>
        </w:rPr>
        <w:t xml:space="preserve"> p.m</w:t>
      </w:r>
      <w:r w:rsidR="000F7EA7" w:rsidRPr="00620D03">
        <w:rPr>
          <w:sz w:val="24"/>
          <w:szCs w:val="24"/>
        </w:rPr>
        <w:t xml:space="preserve">. </w:t>
      </w:r>
      <w:r w:rsidR="00E93F9E" w:rsidRPr="00620D03">
        <w:rPr>
          <w:sz w:val="24"/>
          <w:szCs w:val="24"/>
        </w:rPr>
        <w:t xml:space="preserve">Those </w:t>
      </w:r>
      <w:r w:rsidR="000455B2" w:rsidRPr="00620D03">
        <w:rPr>
          <w:sz w:val="24"/>
          <w:szCs w:val="24"/>
        </w:rPr>
        <w:t>calling in</w:t>
      </w:r>
      <w:r w:rsidR="00E93F9E" w:rsidRPr="00620D03">
        <w:rPr>
          <w:sz w:val="24"/>
          <w:szCs w:val="24"/>
        </w:rPr>
        <w:t xml:space="preserve">: </w:t>
      </w:r>
      <w:r w:rsidR="000F7EA7" w:rsidRPr="00620D03">
        <w:rPr>
          <w:sz w:val="24"/>
          <w:szCs w:val="24"/>
        </w:rPr>
        <w:t xml:space="preserve">Carol Proven, </w:t>
      </w:r>
      <w:r w:rsidR="003951AA" w:rsidRPr="00620D03">
        <w:rPr>
          <w:sz w:val="24"/>
          <w:szCs w:val="24"/>
        </w:rPr>
        <w:t xml:space="preserve">Miriam </w:t>
      </w:r>
      <w:proofErr w:type="spellStart"/>
      <w:r w:rsidR="003951AA" w:rsidRPr="00620D03">
        <w:rPr>
          <w:sz w:val="24"/>
          <w:szCs w:val="24"/>
        </w:rPr>
        <w:t>Anver</w:t>
      </w:r>
      <w:proofErr w:type="spellEnd"/>
      <w:r w:rsidR="00612E6F" w:rsidRPr="00620D03">
        <w:rPr>
          <w:sz w:val="24"/>
          <w:szCs w:val="24"/>
        </w:rPr>
        <w:t xml:space="preserve">, </w:t>
      </w:r>
      <w:r w:rsidR="000455B2" w:rsidRPr="00620D03">
        <w:rPr>
          <w:sz w:val="24"/>
          <w:szCs w:val="24"/>
        </w:rPr>
        <w:t>Nigel Og</w:t>
      </w:r>
      <w:r w:rsidR="00137295" w:rsidRPr="00620D03">
        <w:rPr>
          <w:sz w:val="24"/>
          <w:szCs w:val="24"/>
        </w:rPr>
        <w:t>ilv</w:t>
      </w:r>
      <w:r w:rsidR="000455B2" w:rsidRPr="00620D03">
        <w:rPr>
          <w:sz w:val="24"/>
          <w:szCs w:val="24"/>
        </w:rPr>
        <w:t xml:space="preserve">ie, </w:t>
      </w:r>
      <w:r w:rsidR="00F12B67">
        <w:rPr>
          <w:sz w:val="24"/>
          <w:szCs w:val="24"/>
        </w:rPr>
        <w:t xml:space="preserve">Laura Feld Mushaw, </w:t>
      </w:r>
      <w:r w:rsidR="00620D03">
        <w:rPr>
          <w:sz w:val="24"/>
          <w:szCs w:val="24"/>
        </w:rPr>
        <w:t xml:space="preserve">Denise Walker, </w:t>
      </w:r>
      <w:r w:rsidR="00F12B67">
        <w:rPr>
          <w:sz w:val="24"/>
          <w:szCs w:val="24"/>
        </w:rPr>
        <w:t>Kathleen Montgomer</w:t>
      </w:r>
      <w:r w:rsidR="00006337">
        <w:rPr>
          <w:sz w:val="24"/>
          <w:szCs w:val="24"/>
        </w:rPr>
        <w:t>y,</w:t>
      </w:r>
      <w:r w:rsidR="00F12B67">
        <w:rPr>
          <w:sz w:val="24"/>
          <w:szCs w:val="24"/>
        </w:rPr>
        <w:t xml:space="preserve"> Ruthann Litchford, </w:t>
      </w:r>
      <w:r w:rsidR="000455B2" w:rsidRPr="00620D03">
        <w:rPr>
          <w:sz w:val="24"/>
          <w:szCs w:val="24"/>
        </w:rPr>
        <w:t>Lorraine Schooner,</w:t>
      </w:r>
      <w:r w:rsidR="00137295" w:rsidRPr="00620D03">
        <w:rPr>
          <w:sz w:val="24"/>
          <w:szCs w:val="24"/>
        </w:rPr>
        <w:t xml:space="preserve"> </w:t>
      </w:r>
      <w:r w:rsidR="00C726A5">
        <w:rPr>
          <w:sz w:val="24"/>
          <w:szCs w:val="24"/>
        </w:rPr>
        <w:t>Cynthia Chambliss, Trish Freed, Cheryl Saggers</w:t>
      </w:r>
      <w:r w:rsidR="00F12B67">
        <w:rPr>
          <w:sz w:val="24"/>
          <w:szCs w:val="24"/>
        </w:rPr>
        <w:t xml:space="preserve">, </w:t>
      </w:r>
      <w:r w:rsidR="000455B2" w:rsidRPr="00620D03">
        <w:rPr>
          <w:sz w:val="24"/>
          <w:szCs w:val="24"/>
        </w:rPr>
        <w:t xml:space="preserve">and </w:t>
      </w:r>
      <w:r w:rsidR="00E93F9E" w:rsidRPr="00620D03">
        <w:rPr>
          <w:sz w:val="24"/>
          <w:szCs w:val="24"/>
        </w:rPr>
        <w:t xml:space="preserve">Barbara Greiling. </w:t>
      </w:r>
    </w:p>
    <w:p w14:paraId="5967D5C1" w14:textId="3474FD04" w:rsidR="00E93F9E" w:rsidRPr="00620D03" w:rsidRDefault="00E93F9E" w:rsidP="003951AA">
      <w:pPr>
        <w:overflowPunct w:val="0"/>
        <w:textAlignment w:val="baseline"/>
        <w:rPr>
          <w:sz w:val="24"/>
          <w:szCs w:val="24"/>
        </w:rPr>
      </w:pPr>
      <w:r w:rsidRPr="00620D03">
        <w:rPr>
          <w:b/>
          <w:bCs/>
          <w:sz w:val="24"/>
          <w:szCs w:val="24"/>
        </w:rPr>
        <w:t xml:space="preserve">Minutes: </w:t>
      </w:r>
      <w:r w:rsidRPr="00620D03">
        <w:rPr>
          <w:sz w:val="24"/>
          <w:szCs w:val="24"/>
        </w:rPr>
        <w:t>Minutes for the</w:t>
      </w:r>
      <w:r w:rsidR="00A61AC7" w:rsidRPr="00620D03">
        <w:rPr>
          <w:sz w:val="24"/>
          <w:szCs w:val="24"/>
        </w:rPr>
        <w:t xml:space="preserve"> </w:t>
      </w:r>
      <w:r w:rsidR="00F12B67">
        <w:rPr>
          <w:sz w:val="24"/>
          <w:szCs w:val="24"/>
        </w:rPr>
        <w:t>Ju</w:t>
      </w:r>
      <w:r w:rsidR="00C726A5">
        <w:rPr>
          <w:sz w:val="24"/>
          <w:szCs w:val="24"/>
        </w:rPr>
        <w:t>ly</w:t>
      </w:r>
      <w:r w:rsidR="00F07D4D" w:rsidRPr="00620D03">
        <w:rPr>
          <w:sz w:val="24"/>
          <w:szCs w:val="24"/>
        </w:rPr>
        <w:t xml:space="preserve"> </w:t>
      </w:r>
      <w:r w:rsidRPr="00620D03">
        <w:rPr>
          <w:sz w:val="24"/>
          <w:szCs w:val="24"/>
        </w:rPr>
        <w:t>board meeting were approved</w:t>
      </w:r>
      <w:r w:rsidR="00714D52" w:rsidRPr="00620D03">
        <w:rPr>
          <w:sz w:val="24"/>
          <w:szCs w:val="24"/>
        </w:rPr>
        <w:t xml:space="preserve"> unanimously</w:t>
      </w:r>
      <w:r w:rsidR="003951AA" w:rsidRPr="00620D03">
        <w:rPr>
          <w:sz w:val="24"/>
          <w:szCs w:val="24"/>
        </w:rPr>
        <w:t>.</w:t>
      </w:r>
    </w:p>
    <w:p w14:paraId="1B051BCC" w14:textId="398A1DAB" w:rsidR="00C726A5" w:rsidRDefault="00C726A5" w:rsidP="00C726A5">
      <w:pPr>
        <w:spacing w:after="160" w:line="278" w:lineRule="auto"/>
      </w:pPr>
      <w:r w:rsidRPr="00C726A5">
        <w:rPr>
          <w:rFonts w:ascii="Calibri" w:eastAsia="Times New Roman" w:hAnsi="Calibri" w:cs="Calibri"/>
          <w:b/>
          <w:bCs/>
          <w:color w:val="222222"/>
          <w:sz w:val="24"/>
          <w:szCs w:val="24"/>
        </w:rPr>
        <w:t>Treasurer’s Report</w:t>
      </w:r>
      <w:r w:rsidRPr="00C726A5">
        <w:rPr>
          <w:rFonts w:ascii="Calibri" w:eastAsia="Times New Roman" w:hAnsi="Calibri" w:cs="Calibri"/>
          <w:color w:val="222222"/>
          <w:sz w:val="24"/>
          <w:szCs w:val="24"/>
        </w:rPr>
        <w:t>: Nigel Ogilvie reported the checking account balance as of July 31 was $15,526. He proposed the following resolutions, which the board approved unanimously:</w:t>
      </w:r>
      <w:r w:rsidRPr="00C726A5">
        <w:rPr>
          <w:rFonts w:ascii="Calibri" w:eastAsia="Times New Roman" w:hAnsi="Calibri" w:cs="Calibri"/>
          <w:b/>
          <w:bCs/>
          <w:color w:val="222222"/>
          <w:sz w:val="24"/>
          <w:szCs w:val="24"/>
        </w:rPr>
        <w:t xml:space="preserve"> </w:t>
      </w:r>
    </w:p>
    <w:p w14:paraId="2E08255F" w14:textId="7324C5DE" w:rsidR="00C726A5" w:rsidRPr="00C07EF6" w:rsidRDefault="00C726A5" w:rsidP="00C726A5">
      <w:pPr>
        <w:rPr>
          <w:sz w:val="24"/>
          <w:szCs w:val="24"/>
        </w:rPr>
      </w:pPr>
      <w:r w:rsidRPr="00C07EF6">
        <w:rPr>
          <w:sz w:val="24"/>
          <w:szCs w:val="24"/>
        </w:rPr>
        <w:t xml:space="preserve">1. The Board resolves to give permission to our Treasurer, Nigel R. Ogilvie, to open a Money Market Fund Account or Savings Account </w:t>
      </w:r>
      <w:r w:rsidR="00484182">
        <w:rPr>
          <w:sz w:val="24"/>
          <w:szCs w:val="24"/>
        </w:rPr>
        <w:t>--</w:t>
      </w:r>
      <w:r w:rsidRPr="00C07EF6">
        <w:rPr>
          <w:sz w:val="24"/>
          <w:szCs w:val="24"/>
        </w:rPr>
        <w:t xml:space="preserve"> whichever pays the higher rate </w:t>
      </w:r>
      <w:r w:rsidR="00484182">
        <w:rPr>
          <w:sz w:val="24"/>
          <w:szCs w:val="24"/>
        </w:rPr>
        <w:t>--</w:t>
      </w:r>
      <w:r w:rsidRPr="00C07EF6">
        <w:rPr>
          <w:sz w:val="24"/>
          <w:szCs w:val="24"/>
        </w:rPr>
        <w:t xml:space="preserve"> at Truist Bank and deposit the majority of our funds there, to earn a modest return on funds not needed for our Checking Account.</w:t>
      </w:r>
    </w:p>
    <w:p w14:paraId="098E7333" w14:textId="77777777" w:rsidR="00C726A5" w:rsidRPr="00C07EF6" w:rsidRDefault="00C726A5" w:rsidP="00C726A5">
      <w:pPr>
        <w:rPr>
          <w:sz w:val="24"/>
          <w:szCs w:val="24"/>
        </w:rPr>
      </w:pPr>
      <w:r w:rsidRPr="00C07EF6">
        <w:rPr>
          <w:sz w:val="24"/>
          <w:szCs w:val="24"/>
        </w:rPr>
        <w:t>Mr. Ogilvie will also establish same-day funds transfer with Truist Bank so that funds can be moved from the Money Market Fund Account (or Savings Account) to our Checking Account when needed.</w:t>
      </w:r>
    </w:p>
    <w:p w14:paraId="38E61C28" w14:textId="77777777" w:rsidR="00C726A5" w:rsidRPr="00C07EF6" w:rsidRDefault="00C726A5" w:rsidP="00C726A5">
      <w:pPr>
        <w:rPr>
          <w:sz w:val="24"/>
          <w:szCs w:val="24"/>
        </w:rPr>
      </w:pPr>
      <w:r w:rsidRPr="00C07EF6">
        <w:rPr>
          <w:sz w:val="24"/>
          <w:szCs w:val="24"/>
        </w:rPr>
        <w:t>The Money Market Fund has a minimum balance requirement of $5,000.  The Savings Account does not have a minimum balance.</w:t>
      </w:r>
    </w:p>
    <w:p w14:paraId="6ED2FFF2" w14:textId="77777777" w:rsidR="00C726A5" w:rsidRPr="00C07EF6" w:rsidRDefault="00C726A5" w:rsidP="00C726A5">
      <w:pPr>
        <w:pStyle w:val="ListParagraph"/>
        <w:numPr>
          <w:ilvl w:val="0"/>
          <w:numId w:val="4"/>
        </w:numPr>
        <w:spacing w:after="160" w:line="278" w:lineRule="auto"/>
        <w:rPr>
          <w:sz w:val="24"/>
          <w:szCs w:val="24"/>
        </w:rPr>
      </w:pPr>
      <w:r w:rsidRPr="00C07EF6">
        <w:rPr>
          <w:sz w:val="24"/>
          <w:szCs w:val="24"/>
        </w:rPr>
        <w:t>Mr. Ogilvie will ensure that, should the Money Market Fund balance reach $5,200, and no additional funds are available to raise the balance in the Money Market Fund Account, that he will immediately close the Money Market Fund Account and transfer the balance to our Checking Account, to avoid fees or penalties caused by falling below the $5,000 minimum balance.</w:t>
      </w:r>
    </w:p>
    <w:p w14:paraId="31E85824" w14:textId="77777777" w:rsidR="00C07EF6" w:rsidRDefault="00C07EF6" w:rsidP="00C726A5">
      <w:pPr>
        <w:rPr>
          <w:sz w:val="24"/>
          <w:szCs w:val="24"/>
        </w:rPr>
      </w:pPr>
      <w:r w:rsidRPr="00C07EF6">
        <w:rPr>
          <w:sz w:val="24"/>
          <w:szCs w:val="24"/>
        </w:rPr>
        <w:t xml:space="preserve">2. </w:t>
      </w:r>
      <w:r w:rsidR="00C726A5" w:rsidRPr="00C07EF6">
        <w:rPr>
          <w:sz w:val="24"/>
          <w:szCs w:val="24"/>
        </w:rPr>
        <w:t>Due to the sad and untimely passing of our Co-President Patricia Reilly, the Board resolves to authorize Truist Bank to replace Ms. Reilly with Vice President Carol Proven as a co-signer on our Truist bank accounts.  Ms. Proven and Mr. Ogilvie will visit Truist Bank, Marshall Branch, to execute the needed signature cards with branch personnel.</w:t>
      </w:r>
    </w:p>
    <w:p w14:paraId="71E242A4" w14:textId="77777777" w:rsidR="00C726A5" w:rsidRDefault="00C726A5" w:rsidP="00C726A5"/>
    <w:p w14:paraId="3893734D" w14:textId="2A23EF06" w:rsidR="00A629F7" w:rsidRDefault="00C726A5" w:rsidP="00C07EF6">
      <w:pPr>
        <w:overflowPunct w:val="0"/>
        <w:spacing w:before="240" w:line="240" w:lineRule="auto"/>
        <w:jc w:val="both"/>
        <w:textAlignment w:val="baseline"/>
        <w:rPr>
          <w:rFonts w:ascii="Calibri" w:eastAsia="Times New Roman" w:hAnsi="Calibri" w:cs="Calibri"/>
          <w:color w:val="222222"/>
          <w:sz w:val="24"/>
          <w:szCs w:val="24"/>
        </w:rPr>
      </w:pPr>
      <w:r>
        <w:rPr>
          <w:rFonts w:ascii="Calibri" w:eastAsia="Times New Roman" w:hAnsi="Calibri" w:cs="Calibri"/>
          <w:b/>
          <w:bCs/>
          <w:color w:val="222222"/>
          <w:sz w:val="24"/>
          <w:szCs w:val="24"/>
        </w:rPr>
        <w:lastRenderedPageBreak/>
        <w:t xml:space="preserve"> </w:t>
      </w:r>
      <w:r w:rsidR="00291440" w:rsidRPr="00620D03">
        <w:rPr>
          <w:rFonts w:ascii="Calibri" w:eastAsia="Times New Roman" w:hAnsi="Calibri" w:cs="Calibri"/>
          <w:b/>
          <w:bCs/>
          <w:color w:val="222222"/>
          <w:sz w:val="24"/>
          <w:szCs w:val="24"/>
        </w:rPr>
        <w:t>President’s Report</w:t>
      </w:r>
      <w:r w:rsidR="00291440" w:rsidRPr="00620D03">
        <w:rPr>
          <w:rFonts w:ascii="Calibri" w:eastAsia="Times New Roman" w:hAnsi="Calibri" w:cs="Calibri"/>
          <w:color w:val="222222"/>
          <w:sz w:val="24"/>
          <w:szCs w:val="24"/>
        </w:rPr>
        <w:t xml:space="preserve">: </w:t>
      </w:r>
      <w:r w:rsidR="00A73BA3" w:rsidRPr="00620D03">
        <w:rPr>
          <w:rFonts w:ascii="Calibri" w:eastAsia="Times New Roman" w:hAnsi="Calibri" w:cs="Calibri"/>
          <w:color w:val="222222"/>
          <w:sz w:val="24"/>
          <w:szCs w:val="24"/>
        </w:rPr>
        <w:t>Connie Gilman</w:t>
      </w:r>
      <w:r w:rsidR="00A629F7">
        <w:rPr>
          <w:rFonts w:ascii="Calibri" w:eastAsia="Times New Roman" w:hAnsi="Calibri" w:cs="Calibri"/>
          <w:color w:val="222222"/>
          <w:sz w:val="24"/>
          <w:szCs w:val="24"/>
        </w:rPr>
        <w:t xml:space="preserve"> </w:t>
      </w:r>
      <w:r w:rsidR="00006337">
        <w:rPr>
          <w:rFonts w:ascii="Calibri" w:eastAsia="Times New Roman" w:hAnsi="Calibri" w:cs="Calibri"/>
          <w:color w:val="222222"/>
          <w:sz w:val="24"/>
          <w:szCs w:val="24"/>
        </w:rPr>
        <w:t xml:space="preserve">reminded everyone to take the online voter registration training required by the State of Virginia. </w:t>
      </w:r>
    </w:p>
    <w:p w14:paraId="55C9CE5D" w14:textId="30050E5B" w:rsidR="00032BF2" w:rsidRPr="00C07EF6" w:rsidRDefault="00006337" w:rsidP="00C07EF6">
      <w:pPr>
        <w:rPr>
          <w:rFonts w:cstheme="minorHAnsi"/>
          <w:sz w:val="24"/>
          <w:szCs w:val="24"/>
        </w:rPr>
      </w:pPr>
      <w:r w:rsidRPr="00C07EF6">
        <w:rPr>
          <w:rFonts w:eastAsia="Times New Roman" w:cstheme="minorHAnsi"/>
          <w:color w:val="222222"/>
          <w:sz w:val="24"/>
          <w:szCs w:val="24"/>
        </w:rPr>
        <w:t xml:space="preserve">Connie </w:t>
      </w:r>
      <w:r w:rsidR="00C07EF6" w:rsidRPr="00C07EF6">
        <w:rPr>
          <w:rFonts w:eastAsia="Times New Roman" w:cstheme="minorHAnsi"/>
          <w:color w:val="222222"/>
          <w:sz w:val="24"/>
          <w:szCs w:val="24"/>
        </w:rPr>
        <w:t xml:space="preserve">shared the following message from LWV-VA President Joan Porte: </w:t>
      </w:r>
      <w:r w:rsidR="00C07EF6" w:rsidRPr="00C07EF6">
        <w:rPr>
          <w:rFonts w:cstheme="minorHAnsi"/>
          <w:sz w:val="24"/>
          <w:szCs w:val="24"/>
        </w:rPr>
        <w:t xml:space="preserve"> The judge in the USCIS case brought by the League and Campaign Legal Center, has issued a temporary order against the Executive Order banning third parties from doing voter registration at USCIS events.</w:t>
      </w:r>
      <w:r w:rsidR="008F3FAE">
        <w:rPr>
          <w:rFonts w:cstheme="minorHAnsi"/>
          <w:sz w:val="24"/>
          <w:szCs w:val="24"/>
        </w:rPr>
        <w:t xml:space="preserve"> </w:t>
      </w:r>
      <w:r w:rsidR="00C07EF6" w:rsidRPr="00C07EF6">
        <w:rPr>
          <w:rFonts w:cstheme="minorHAnsi"/>
          <w:sz w:val="24"/>
          <w:szCs w:val="24"/>
        </w:rPr>
        <w:t>The case is not over but the judge is allowing third parties back into USCIS naturalization events.</w:t>
      </w:r>
    </w:p>
    <w:p w14:paraId="7CC99F7E" w14:textId="1E4BB5EA" w:rsidR="00EB5E89" w:rsidRDefault="004C0A26" w:rsidP="00A55F7C">
      <w:pPr>
        <w:overflowPunct w:val="0"/>
        <w:spacing w:before="240" w:line="240" w:lineRule="auto"/>
        <w:jc w:val="both"/>
        <w:textAlignment w:val="baseline"/>
        <w:rPr>
          <w:rFonts w:ascii="Calibri" w:eastAsia="Times New Roman" w:hAnsi="Calibri" w:cs="Calibri"/>
          <w:color w:val="222222"/>
          <w:sz w:val="24"/>
          <w:szCs w:val="24"/>
        </w:rPr>
      </w:pPr>
      <w:r w:rsidRPr="00620D03">
        <w:rPr>
          <w:rFonts w:ascii="Calibri" w:eastAsia="Times New Roman" w:hAnsi="Calibri" w:cs="Calibri"/>
          <w:b/>
          <w:bCs/>
          <w:color w:val="222222"/>
          <w:sz w:val="24"/>
          <w:szCs w:val="24"/>
        </w:rPr>
        <w:t>Voter Services</w:t>
      </w:r>
      <w:r w:rsidRPr="00620D03">
        <w:rPr>
          <w:rFonts w:ascii="Calibri" w:eastAsia="Times New Roman" w:hAnsi="Calibri" w:cs="Calibri"/>
          <w:color w:val="222222"/>
          <w:sz w:val="24"/>
          <w:szCs w:val="24"/>
        </w:rPr>
        <w:t xml:space="preserve">: </w:t>
      </w:r>
      <w:r w:rsidR="0004637F">
        <w:rPr>
          <w:rFonts w:ascii="Calibri" w:eastAsia="Times New Roman" w:hAnsi="Calibri" w:cs="Calibri"/>
          <w:color w:val="222222"/>
          <w:sz w:val="24"/>
          <w:szCs w:val="24"/>
        </w:rPr>
        <w:t xml:space="preserve">Laura Feld </w:t>
      </w:r>
      <w:proofErr w:type="spellStart"/>
      <w:r w:rsidR="0004637F">
        <w:rPr>
          <w:rFonts w:ascii="Calibri" w:eastAsia="Times New Roman" w:hAnsi="Calibri" w:cs="Calibri"/>
          <w:color w:val="222222"/>
          <w:sz w:val="24"/>
          <w:szCs w:val="24"/>
        </w:rPr>
        <w:t>Mushaw</w:t>
      </w:r>
      <w:proofErr w:type="spellEnd"/>
      <w:r w:rsidR="00A55F7C">
        <w:rPr>
          <w:rFonts w:ascii="Calibri" w:eastAsia="Times New Roman" w:hAnsi="Calibri" w:cs="Calibri"/>
          <w:color w:val="222222"/>
          <w:sz w:val="24"/>
          <w:szCs w:val="24"/>
        </w:rPr>
        <w:t xml:space="preserve"> and Carol Proven reported on two successful voter education events. Lorraine Schdooner, Cynthia Chambliss, An</w:t>
      </w:r>
      <w:r w:rsidR="00484182">
        <w:rPr>
          <w:rFonts w:ascii="Calibri" w:eastAsia="Times New Roman" w:hAnsi="Calibri" w:cs="Calibri"/>
          <w:color w:val="222222"/>
          <w:sz w:val="24"/>
          <w:szCs w:val="24"/>
        </w:rPr>
        <w:t>nease</w:t>
      </w:r>
      <w:r w:rsidR="00A55F7C">
        <w:rPr>
          <w:rFonts w:ascii="Calibri" w:eastAsia="Times New Roman" w:hAnsi="Calibri" w:cs="Calibri"/>
          <w:color w:val="222222"/>
          <w:sz w:val="24"/>
          <w:szCs w:val="24"/>
        </w:rPr>
        <w:t xml:space="preserve"> Hastings and Carol Noggle joined Laura and Carol at the African American Festival on Aug. 1 in Manassas. There</w:t>
      </w:r>
      <w:r w:rsidR="00484182">
        <w:rPr>
          <w:rFonts w:ascii="Calibri" w:eastAsia="Times New Roman" w:hAnsi="Calibri" w:cs="Calibri"/>
          <w:color w:val="222222"/>
          <w:sz w:val="24"/>
          <w:szCs w:val="24"/>
        </w:rPr>
        <w:t xml:space="preserve"> were</w:t>
      </w:r>
      <w:r w:rsidR="00A55F7C">
        <w:rPr>
          <w:rFonts w:ascii="Calibri" w:eastAsia="Times New Roman" w:hAnsi="Calibri" w:cs="Calibri"/>
          <w:color w:val="222222"/>
          <w:sz w:val="24"/>
          <w:szCs w:val="24"/>
        </w:rPr>
        <w:t xml:space="preserve"> no voter registration</w:t>
      </w:r>
      <w:r w:rsidR="00484182">
        <w:rPr>
          <w:rFonts w:ascii="Calibri" w:eastAsia="Times New Roman" w:hAnsi="Calibri" w:cs="Calibri"/>
          <w:color w:val="222222"/>
          <w:sz w:val="24"/>
          <w:szCs w:val="24"/>
        </w:rPr>
        <w:t>s</w:t>
      </w:r>
      <w:r w:rsidR="00A55F7C">
        <w:rPr>
          <w:rFonts w:ascii="Calibri" w:eastAsia="Times New Roman" w:hAnsi="Calibri" w:cs="Calibri"/>
          <w:color w:val="222222"/>
          <w:sz w:val="24"/>
          <w:szCs w:val="24"/>
        </w:rPr>
        <w:t>, but there were many conversations with voters. Our volunteers passed out voter information, including explanations of the constitutional amendment</w:t>
      </w:r>
      <w:r w:rsidR="00484182">
        <w:rPr>
          <w:rFonts w:ascii="Calibri" w:eastAsia="Times New Roman" w:hAnsi="Calibri" w:cs="Calibri"/>
          <w:color w:val="222222"/>
          <w:sz w:val="24"/>
          <w:szCs w:val="24"/>
        </w:rPr>
        <w:t>s</w:t>
      </w:r>
      <w:r w:rsidR="00A55F7C">
        <w:rPr>
          <w:rFonts w:ascii="Calibri" w:eastAsia="Times New Roman" w:hAnsi="Calibri" w:cs="Calibri"/>
          <w:color w:val="222222"/>
          <w:sz w:val="24"/>
          <w:szCs w:val="24"/>
        </w:rPr>
        <w:t xml:space="preserve"> on the November ballot. </w:t>
      </w:r>
    </w:p>
    <w:p w14:paraId="375980F0" w14:textId="5CD900D4" w:rsidR="00EB5E89" w:rsidRDefault="00A55F7C" w:rsidP="00452C2E">
      <w:pPr>
        <w:rPr>
          <w:rFonts w:ascii="Calibri" w:eastAsia="Times New Roman" w:hAnsi="Calibri" w:cs="Calibri"/>
          <w:color w:val="222222"/>
          <w:sz w:val="24"/>
          <w:szCs w:val="24"/>
        </w:rPr>
      </w:pPr>
      <w:r>
        <w:rPr>
          <w:rFonts w:ascii="Calibri" w:eastAsia="Times New Roman" w:hAnsi="Calibri" w:cs="Calibri"/>
          <w:color w:val="222222"/>
          <w:sz w:val="24"/>
          <w:szCs w:val="24"/>
        </w:rPr>
        <w:t>Laura reported that</w:t>
      </w:r>
      <w:r w:rsidR="00484182">
        <w:rPr>
          <w:rFonts w:ascii="Calibri" w:eastAsia="Times New Roman" w:hAnsi="Calibri" w:cs="Calibri"/>
          <w:color w:val="222222"/>
          <w:sz w:val="24"/>
          <w:szCs w:val="24"/>
        </w:rPr>
        <w:t>,</w:t>
      </w:r>
      <w:r>
        <w:rPr>
          <w:rFonts w:ascii="Calibri" w:eastAsia="Times New Roman" w:hAnsi="Calibri" w:cs="Calibri"/>
          <w:color w:val="222222"/>
          <w:sz w:val="24"/>
          <w:szCs w:val="24"/>
        </w:rPr>
        <w:t xml:space="preserve"> </w:t>
      </w:r>
      <w:r w:rsidR="008F3FAE">
        <w:rPr>
          <w:rFonts w:ascii="Calibri" w:eastAsia="Times New Roman" w:hAnsi="Calibri" w:cs="Calibri"/>
          <w:color w:val="222222"/>
          <w:sz w:val="24"/>
          <w:szCs w:val="24"/>
        </w:rPr>
        <w:t xml:space="preserve">thanks to </w:t>
      </w:r>
      <w:r>
        <w:rPr>
          <w:rFonts w:ascii="Calibri" w:eastAsia="Times New Roman" w:hAnsi="Calibri" w:cs="Calibri"/>
          <w:color w:val="222222"/>
          <w:sz w:val="24"/>
          <w:szCs w:val="24"/>
        </w:rPr>
        <w:t xml:space="preserve">member Lisa </w:t>
      </w:r>
      <w:r w:rsidR="008F3FAE">
        <w:rPr>
          <w:rFonts w:ascii="Calibri" w:eastAsia="Times New Roman" w:hAnsi="Calibri" w:cs="Calibri"/>
          <w:color w:val="222222"/>
          <w:sz w:val="24"/>
          <w:szCs w:val="24"/>
        </w:rPr>
        <w:t>McFarren-Polgar, our League was present at a back-to-school event sponsored by PWC Community Foundation and Prince William County Schools at Freedom High School. Fresh food</w:t>
      </w:r>
      <w:r w:rsidR="00484182">
        <w:rPr>
          <w:rFonts w:ascii="Calibri" w:eastAsia="Times New Roman" w:hAnsi="Calibri" w:cs="Calibri"/>
          <w:color w:val="222222"/>
          <w:sz w:val="24"/>
          <w:szCs w:val="24"/>
        </w:rPr>
        <w:t>,</w:t>
      </w:r>
      <w:r w:rsidR="008F3FAE">
        <w:rPr>
          <w:rFonts w:ascii="Calibri" w:eastAsia="Times New Roman" w:hAnsi="Calibri" w:cs="Calibri"/>
          <w:color w:val="222222"/>
          <w:sz w:val="24"/>
          <w:szCs w:val="24"/>
        </w:rPr>
        <w:t xml:space="preserve"> backpacks filled with school supplies, and free sports shoes were available to attendees. More than 140 vendors and nonprofit groups participated.</w:t>
      </w:r>
    </w:p>
    <w:p w14:paraId="31F7D07B" w14:textId="149DF1A3" w:rsidR="00782D35" w:rsidRDefault="008F3FAE" w:rsidP="00452C2E">
      <w:pPr>
        <w:rPr>
          <w:rFonts w:ascii="Calibri" w:eastAsia="Times New Roman" w:hAnsi="Calibri" w:cs="Calibri"/>
          <w:color w:val="222222"/>
          <w:sz w:val="24"/>
          <w:szCs w:val="24"/>
        </w:rPr>
      </w:pPr>
      <w:r>
        <w:rPr>
          <w:rFonts w:ascii="Calibri" w:eastAsia="Times New Roman" w:hAnsi="Calibri" w:cs="Calibri"/>
          <w:color w:val="222222"/>
          <w:sz w:val="24"/>
          <w:szCs w:val="24"/>
        </w:rPr>
        <w:t xml:space="preserve">Lisa and Laura connected with many voters, offering information on voting and on the constitutional amendments, and providing QR codes to help </w:t>
      </w:r>
      <w:r w:rsidR="00782D35">
        <w:rPr>
          <w:rFonts w:ascii="Calibri" w:eastAsia="Times New Roman" w:hAnsi="Calibri" w:cs="Calibri"/>
          <w:color w:val="222222"/>
          <w:sz w:val="24"/>
          <w:szCs w:val="24"/>
        </w:rPr>
        <w:t xml:space="preserve">people register to vote. </w:t>
      </w:r>
    </w:p>
    <w:p w14:paraId="185E026B" w14:textId="6BAC9130" w:rsidR="00782D35" w:rsidRDefault="00782D35" w:rsidP="00452C2E">
      <w:pPr>
        <w:rPr>
          <w:rFonts w:ascii="Calibri" w:eastAsia="Times New Roman" w:hAnsi="Calibri" w:cs="Calibri"/>
          <w:color w:val="222222"/>
          <w:sz w:val="24"/>
          <w:szCs w:val="24"/>
        </w:rPr>
      </w:pPr>
      <w:r>
        <w:rPr>
          <w:rFonts w:ascii="Calibri" w:eastAsia="Times New Roman" w:hAnsi="Calibri" w:cs="Calibri"/>
          <w:color w:val="222222"/>
          <w:sz w:val="24"/>
          <w:szCs w:val="24"/>
        </w:rPr>
        <w:t xml:space="preserve">Laura also reported that voter registration is planned Sept. 16 at the Northern Virginia Community College Woodbridge campus. </w:t>
      </w:r>
    </w:p>
    <w:p w14:paraId="7C6BDCAD" w14:textId="66995D48" w:rsidR="00F1340F" w:rsidRDefault="006920B8" w:rsidP="00452C2E">
      <w:pPr>
        <w:rPr>
          <w:rFonts w:ascii="Calibri" w:eastAsia="Times New Roman" w:hAnsi="Calibri" w:cs="Calibri"/>
          <w:color w:val="222222"/>
          <w:sz w:val="24"/>
          <w:szCs w:val="24"/>
        </w:rPr>
      </w:pPr>
      <w:r w:rsidRPr="00620D03">
        <w:rPr>
          <w:rFonts w:ascii="Calibri" w:eastAsia="Times New Roman" w:hAnsi="Calibri" w:cs="Calibri"/>
          <w:b/>
          <w:bCs/>
          <w:color w:val="222222"/>
          <w:sz w:val="24"/>
          <w:szCs w:val="24"/>
        </w:rPr>
        <w:t>Membership:</w:t>
      </w:r>
      <w:r w:rsidR="003E2749" w:rsidRPr="00620D03">
        <w:rPr>
          <w:rFonts w:ascii="Calibri" w:eastAsia="Times New Roman" w:hAnsi="Calibri" w:cs="Calibri"/>
          <w:color w:val="222222"/>
          <w:sz w:val="24"/>
          <w:szCs w:val="24"/>
        </w:rPr>
        <w:t xml:space="preserve"> </w:t>
      </w:r>
      <w:r w:rsidR="00F1340F">
        <w:rPr>
          <w:rFonts w:ascii="Calibri" w:eastAsia="Times New Roman" w:hAnsi="Calibri" w:cs="Calibri"/>
          <w:color w:val="222222"/>
          <w:sz w:val="24"/>
          <w:szCs w:val="24"/>
        </w:rPr>
        <w:t xml:space="preserve">Cathy Ring </w:t>
      </w:r>
      <w:r w:rsidR="00782D35">
        <w:rPr>
          <w:rFonts w:ascii="Calibri" w:eastAsia="Times New Roman" w:hAnsi="Calibri" w:cs="Calibri"/>
          <w:color w:val="222222"/>
          <w:sz w:val="24"/>
          <w:szCs w:val="24"/>
        </w:rPr>
        <w:t>attended a Zoom meeting for college chapters to try to get some clarity on their relationship to the Youth Council</w:t>
      </w:r>
      <w:r w:rsidR="00EB5E89">
        <w:rPr>
          <w:rFonts w:ascii="Calibri" w:eastAsia="Times New Roman" w:hAnsi="Calibri" w:cs="Calibri"/>
          <w:color w:val="222222"/>
          <w:sz w:val="24"/>
          <w:szCs w:val="24"/>
        </w:rPr>
        <w:t>.</w:t>
      </w:r>
      <w:r w:rsidR="00782D35">
        <w:rPr>
          <w:rFonts w:ascii="Calibri" w:eastAsia="Times New Roman" w:hAnsi="Calibri" w:cs="Calibri"/>
          <w:color w:val="222222"/>
          <w:sz w:val="24"/>
          <w:szCs w:val="24"/>
        </w:rPr>
        <w:t xml:space="preserve"> She discovered that there is no relationship between the two groups. </w:t>
      </w:r>
    </w:p>
    <w:p w14:paraId="68D85B54" w14:textId="06539964" w:rsidR="00906068" w:rsidRDefault="00782D35" w:rsidP="00EB5E89">
      <w:pPr>
        <w:rPr>
          <w:rFonts w:ascii="Calibri" w:eastAsia="Times New Roman" w:hAnsi="Calibri" w:cs="Calibri"/>
          <w:color w:val="222222"/>
          <w:sz w:val="24"/>
          <w:szCs w:val="24"/>
        </w:rPr>
      </w:pPr>
      <w:r>
        <w:rPr>
          <w:rFonts w:ascii="Calibri" w:eastAsia="Times New Roman" w:hAnsi="Calibri" w:cs="Calibri"/>
          <w:b/>
          <w:bCs/>
          <w:color w:val="222222"/>
          <w:sz w:val="24"/>
          <w:szCs w:val="24"/>
        </w:rPr>
        <w:t>Fauquier:</w:t>
      </w:r>
      <w:r w:rsidR="003235B0" w:rsidRPr="00620D03">
        <w:rPr>
          <w:rFonts w:ascii="Calibri" w:eastAsia="Times New Roman" w:hAnsi="Calibri" w:cs="Calibri"/>
          <w:b/>
          <w:bCs/>
          <w:color w:val="222222"/>
          <w:sz w:val="24"/>
          <w:szCs w:val="24"/>
        </w:rPr>
        <w:t xml:space="preserve"> </w:t>
      </w:r>
      <w:r>
        <w:rPr>
          <w:rFonts w:ascii="Calibri" w:eastAsia="Times New Roman" w:hAnsi="Calibri" w:cs="Calibri"/>
          <w:color w:val="222222"/>
          <w:sz w:val="24"/>
          <w:szCs w:val="24"/>
        </w:rPr>
        <w:t>Thanks were extended to R</w:t>
      </w:r>
      <w:r w:rsidR="00EB5E89">
        <w:rPr>
          <w:rFonts w:ascii="Calibri" w:eastAsia="Times New Roman" w:hAnsi="Calibri" w:cs="Calibri"/>
          <w:color w:val="222222"/>
          <w:sz w:val="24"/>
          <w:szCs w:val="24"/>
        </w:rPr>
        <w:t>uthann Litchford</w:t>
      </w:r>
      <w:r>
        <w:rPr>
          <w:rFonts w:ascii="Calibri" w:eastAsia="Times New Roman" w:hAnsi="Calibri" w:cs="Calibri"/>
          <w:color w:val="222222"/>
          <w:sz w:val="24"/>
          <w:szCs w:val="24"/>
        </w:rPr>
        <w:t>, who</w:t>
      </w:r>
      <w:r w:rsidR="00EB5E89">
        <w:rPr>
          <w:rFonts w:ascii="Calibri" w:eastAsia="Times New Roman" w:hAnsi="Calibri" w:cs="Calibri"/>
          <w:color w:val="222222"/>
          <w:sz w:val="24"/>
          <w:szCs w:val="24"/>
        </w:rPr>
        <w:t xml:space="preserve"> </w:t>
      </w:r>
      <w:r>
        <w:rPr>
          <w:rFonts w:ascii="Calibri" w:eastAsia="Times New Roman" w:hAnsi="Calibri" w:cs="Calibri"/>
          <w:color w:val="222222"/>
          <w:sz w:val="24"/>
          <w:szCs w:val="24"/>
        </w:rPr>
        <w:t>hosted</w:t>
      </w:r>
      <w:r w:rsidR="00EB5E89">
        <w:rPr>
          <w:rFonts w:ascii="Calibri" w:eastAsia="Times New Roman" w:hAnsi="Calibri" w:cs="Calibri"/>
          <w:color w:val="222222"/>
          <w:sz w:val="24"/>
          <w:szCs w:val="24"/>
        </w:rPr>
        <w:t xml:space="preserve"> a viewing of the PBS presentation of the musical “</w:t>
      </w:r>
      <w:proofErr w:type="spellStart"/>
      <w:r w:rsidR="00EB5E89">
        <w:rPr>
          <w:rFonts w:ascii="Calibri" w:eastAsia="Times New Roman" w:hAnsi="Calibri" w:cs="Calibri"/>
          <w:color w:val="222222"/>
          <w:sz w:val="24"/>
          <w:szCs w:val="24"/>
        </w:rPr>
        <w:t>Suffs</w:t>
      </w:r>
      <w:proofErr w:type="spellEnd"/>
      <w:r w:rsidR="00EB5E89">
        <w:rPr>
          <w:rFonts w:ascii="Calibri" w:eastAsia="Times New Roman" w:hAnsi="Calibri" w:cs="Calibri"/>
          <w:color w:val="222222"/>
          <w:sz w:val="24"/>
          <w:szCs w:val="24"/>
        </w:rPr>
        <w:t xml:space="preserve">” at her home on </w:t>
      </w:r>
      <w:r w:rsidR="00906068">
        <w:rPr>
          <w:rFonts w:ascii="Calibri" w:eastAsia="Times New Roman" w:hAnsi="Calibri" w:cs="Calibri"/>
          <w:color w:val="222222"/>
          <w:sz w:val="24"/>
          <w:szCs w:val="24"/>
        </w:rPr>
        <w:t>July</w:t>
      </w:r>
      <w:r w:rsidR="00EB5E89">
        <w:rPr>
          <w:rFonts w:ascii="Calibri" w:eastAsia="Times New Roman" w:hAnsi="Calibri" w:cs="Calibri"/>
          <w:color w:val="222222"/>
          <w:sz w:val="24"/>
          <w:szCs w:val="24"/>
        </w:rPr>
        <w:t xml:space="preserve"> 26.</w:t>
      </w:r>
      <w:r w:rsidR="00906068">
        <w:rPr>
          <w:rFonts w:ascii="Calibri" w:eastAsia="Times New Roman" w:hAnsi="Calibri" w:cs="Calibri"/>
          <w:color w:val="222222"/>
          <w:sz w:val="24"/>
          <w:szCs w:val="24"/>
        </w:rPr>
        <w:t xml:space="preserve"> </w:t>
      </w:r>
      <w:r>
        <w:rPr>
          <w:rFonts w:ascii="Calibri" w:eastAsia="Times New Roman" w:hAnsi="Calibri" w:cs="Calibri"/>
          <w:color w:val="222222"/>
          <w:sz w:val="24"/>
          <w:szCs w:val="24"/>
        </w:rPr>
        <w:t>Eighteen people attended.</w:t>
      </w:r>
    </w:p>
    <w:p w14:paraId="68F16BCE" w14:textId="58A84632" w:rsidR="00782D35" w:rsidRDefault="00782D35" w:rsidP="00EB5E89">
      <w:pPr>
        <w:rPr>
          <w:rFonts w:ascii="Calibri" w:eastAsia="Times New Roman" w:hAnsi="Calibri" w:cs="Calibri"/>
          <w:color w:val="222222"/>
          <w:sz w:val="24"/>
          <w:szCs w:val="24"/>
        </w:rPr>
      </w:pPr>
      <w:r>
        <w:rPr>
          <w:rFonts w:ascii="Calibri" w:eastAsia="Times New Roman" w:hAnsi="Calibri" w:cs="Calibri"/>
          <w:color w:val="222222"/>
          <w:sz w:val="24"/>
          <w:szCs w:val="24"/>
        </w:rPr>
        <w:t>Ruthann reported voter registration is planned at Laurel Ridge Community College</w:t>
      </w:r>
      <w:r w:rsidR="00587743">
        <w:rPr>
          <w:rFonts w:ascii="Calibri" w:eastAsia="Times New Roman" w:hAnsi="Calibri" w:cs="Calibri"/>
          <w:color w:val="222222"/>
          <w:sz w:val="24"/>
          <w:szCs w:val="24"/>
        </w:rPr>
        <w:t>.</w:t>
      </w:r>
      <w:r w:rsidR="00587743" w:rsidRPr="00587743">
        <w:rPr>
          <w:rFonts w:ascii="Calibri" w:eastAsia="Times New Roman" w:hAnsi="Calibri" w:cs="Calibri"/>
          <w:color w:val="222222"/>
          <w:sz w:val="24"/>
          <w:szCs w:val="24"/>
        </w:rPr>
        <w:t xml:space="preserve"> </w:t>
      </w:r>
      <w:r w:rsidR="00587743">
        <w:rPr>
          <w:rFonts w:ascii="Calibri" w:eastAsia="Times New Roman" w:hAnsi="Calibri" w:cs="Calibri"/>
          <w:color w:val="222222"/>
          <w:sz w:val="24"/>
          <w:szCs w:val="24"/>
        </w:rPr>
        <w:t>Dates are Oct.5, 6, 12, 13, 19 and 20.</w:t>
      </w:r>
    </w:p>
    <w:p w14:paraId="0C5E7739" w14:textId="0312FBD1" w:rsidR="00587743" w:rsidRDefault="00587743" w:rsidP="000E402C">
      <w:pPr>
        <w:rPr>
          <w:sz w:val="24"/>
          <w:szCs w:val="24"/>
        </w:rPr>
      </w:pPr>
      <w:r w:rsidRPr="00587743">
        <w:rPr>
          <w:b/>
          <w:bCs/>
          <w:sz w:val="24"/>
          <w:szCs w:val="24"/>
        </w:rPr>
        <w:t>Unfinished business</w:t>
      </w:r>
      <w:r>
        <w:rPr>
          <w:sz w:val="24"/>
          <w:szCs w:val="24"/>
        </w:rPr>
        <w:t xml:space="preserve">: At </w:t>
      </w:r>
      <w:proofErr w:type="gramStart"/>
      <w:r>
        <w:rPr>
          <w:sz w:val="24"/>
          <w:szCs w:val="24"/>
        </w:rPr>
        <w:t>a</w:t>
      </w:r>
      <w:proofErr w:type="gramEnd"/>
      <w:r>
        <w:rPr>
          <w:sz w:val="24"/>
          <w:szCs w:val="24"/>
        </w:rPr>
        <w:t xml:space="preserve"> LWV-VA board meeting</w:t>
      </w:r>
      <w:r w:rsidR="00484182">
        <w:rPr>
          <w:sz w:val="24"/>
          <w:szCs w:val="24"/>
        </w:rPr>
        <w:t xml:space="preserve"> earlier this year</w:t>
      </w:r>
      <w:r>
        <w:rPr>
          <w:sz w:val="24"/>
          <w:szCs w:val="24"/>
        </w:rPr>
        <w:t xml:space="preserve">, Kathleen Montgomery </w:t>
      </w:r>
      <w:r w:rsidR="00484182">
        <w:rPr>
          <w:sz w:val="24"/>
          <w:szCs w:val="24"/>
        </w:rPr>
        <w:t xml:space="preserve">made a motion that </w:t>
      </w:r>
      <w:r>
        <w:rPr>
          <w:sz w:val="24"/>
          <w:szCs w:val="24"/>
        </w:rPr>
        <w:t>and board approve using the State League’s funds to provide directors</w:t>
      </w:r>
      <w:r w:rsidR="00484182">
        <w:rPr>
          <w:sz w:val="24"/>
          <w:szCs w:val="24"/>
        </w:rPr>
        <w:t>-</w:t>
      </w:r>
      <w:r>
        <w:rPr>
          <w:sz w:val="24"/>
          <w:szCs w:val="24"/>
        </w:rPr>
        <w:t>and</w:t>
      </w:r>
      <w:r w:rsidR="00484182">
        <w:rPr>
          <w:sz w:val="24"/>
          <w:szCs w:val="24"/>
        </w:rPr>
        <w:t>-</w:t>
      </w:r>
      <w:r>
        <w:rPr>
          <w:sz w:val="24"/>
          <w:szCs w:val="24"/>
        </w:rPr>
        <w:t xml:space="preserve"> officers insurance this year for local</w:t>
      </w:r>
      <w:r w:rsidR="004552B4">
        <w:rPr>
          <w:sz w:val="24"/>
          <w:szCs w:val="24"/>
        </w:rPr>
        <w:t xml:space="preserve"> </w:t>
      </w:r>
      <w:r>
        <w:rPr>
          <w:sz w:val="24"/>
          <w:szCs w:val="24"/>
        </w:rPr>
        <w:t>Leagues that are in need and that the next state budget include funding to cover D&amp;O insurance for all local Leagues.</w:t>
      </w:r>
      <w:r w:rsidR="004552B4">
        <w:rPr>
          <w:sz w:val="24"/>
          <w:szCs w:val="24"/>
        </w:rPr>
        <w:t xml:space="preserve"> The motion was seconded and passed.</w:t>
      </w:r>
    </w:p>
    <w:p w14:paraId="316F5ED7" w14:textId="0A532857" w:rsidR="00521868" w:rsidRDefault="004552B4" w:rsidP="004552B4">
      <w:pPr>
        <w:rPr>
          <w:sz w:val="24"/>
          <w:szCs w:val="24"/>
        </w:rPr>
      </w:pPr>
      <w:r w:rsidRPr="004552B4">
        <w:rPr>
          <w:sz w:val="24"/>
          <w:szCs w:val="24"/>
        </w:rPr>
        <w:t>Cynthia Chambliss reported on plans for upcoming candidate forum</w:t>
      </w:r>
      <w:r w:rsidR="00484182">
        <w:rPr>
          <w:sz w:val="24"/>
          <w:szCs w:val="24"/>
        </w:rPr>
        <w:t>s</w:t>
      </w:r>
      <w:r w:rsidRPr="004552B4">
        <w:rPr>
          <w:sz w:val="24"/>
          <w:szCs w:val="24"/>
        </w:rPr>
        <w:t xml:space="preserve"> to be sponsored by the Committee of 100 and LWV-PWFA. A forum for 10</w:t>
      </w:r>
      <w:r w:rsidRPr="004552B4">
        <w:rPr>
          <w:sz w:val="24"/>
          <w:szCs w:val="24"/>
          <w:vertAlign w:val="superscript"/>
        </w:rPr>
        <w:t>th</w:t>
      </w:r>
      <w:r w:rsidRPr="004552B4">
        <w:rPr>
          <w:sz w:val="24"/>
          <w:szCs w:val="24"/>
        </w:rPr>
        <w:t xml:space="preserve"> District House candidates Rep. Suhas Subramanyam and Dave Beckwith is slated for Sept. 24. </w:t>
      </w:r>
    </w:p>
    <w:p w14:paraId="215627FC" w14:textId="28CE4A33" w:rsidR="00521868" w:rsidRDefault="004552B4" w:rsidP="004552B4">
      <w:pPr>
        <w:rPr>
          <w:sz w:val="24"/>
          <w:szCs w:val="24"/>
        </w:rPr>
      </w:pPr>
      <w:r w:rsidRPr="004552B4">
        <w:rPr>
          <w:sz w:val="24"/>
          <w:szCs w:val="24"/>
        </w:rPr>
        <w:lastRenderedPageBreak/>
        <w:t>A forum for 7</w:t>
      </w:r>
      <w:r w:rsidRPr="004552B4">
        <w:rPr>
          <w:sz w:val="24"/>
          <w:szCs w:val="24"/>
          <w:vertAlign w:val="superscript"/>
        </w:rPr>
        <w:t>th</w:t>
      </w:r>
      <w:r w:rsidRPr="004552B4">
        <w:rPr>
          <w:sz w:val="24"/>
          <w:szCs w:val="24"/>
        </w:rPr>
        <w:t xml:space="preserve"> District candidates Rep. Eugene Vindman and Douglas Ollivant is planned </w:t>
      </w:r>
      <w:r>
        <w:rPr>
          <w:sz w:val="24"/>
          <w:szCs w:val="24"/>
        </w:rPr>
        <w:t xml:space="preserve">for </w:t>
      </w:r>
      <w:r w:rsidRPr="004552B4">
        <w:rPr>
          <w:sz w:val="24"/>
          <w:szCs w:val="24"/>
        </w:rPr>
        <w:t>Sept. 10</w:t>
      </w:r>
      <w:r w:rsidR="00521868">
        <w:rPr>
          <w:sz w:val="24"/>
          <w:szCs w:val="24"/>
        </w:rPr>
        <w:t xml:space="preserve"> at the Ferlazzo Building, followed by a forum for Senate candidates Sen. Mark Warner and Bert Mizusawa. </w:t>
      </w:r>
    </w:p>
    <w:p w14:paraId="05822E5D" w14:textId="333F59EA" w:rsidR="00521868" w:rsidRDefault="00521868" w:rsidP="004552B4">
      <w:pPr>
        <w:rPr>
          <w:sz w:val="24"/>
          <w:szCs w:val="24"/>
        </w:rPr>
      </w:pPr>
      <w:r>
        <w:rPr>
          <w:sz w:val="24"/>
          <w:szCs w:val="24"/>
        </w:rPr>
        <w:t xml:space="preserve">Trish Freed reported the membership survey went out on </w:t>
      </w:r>
      <w:proofErr w:type="spellStart"/>
      <w:r>
        <w:rPr>
          <w:sz w:val="24"/>
          <w:szCs w:val="24"/>
        </w:rPr>
        <w:t>SignUp</w:t>
      </w:r>
      <w:proofErr w:type="spellEnd"/>
      <w:r>
        <w:rPr>
          <w:sz w:val="24"/>
          <w:szCs w:val="24"/>
        </w:rPr>
        <w:t xml:space="preserve"> Genius. It will be open until the end of September.</w:t>
      </w:r>
    </w:p>
    <w:p w14:paraId="73702A0E" w14:textId="30B86DB3" w:rsidR="00521868" w:rsidRPr="004552B4" w:rsidRDefault="00521868" w:rsidP="004552B4">
      <w:pPr>
        <w:rPr>
          <w:sz w:val="24"/>
          <w:szCs w:val="24"/>
        </w:rPr>
      </w:pPr>
      <w:r>
        <w:rPr>
          <w:sz w:val="24"/>
          <w:szCs w:val="24"/>
        </w:rPr>
        <w:t>Hard copies of the survey will be available at the Meet and Greet for new members on Aug. 25. It will be held at the Manassas Community</w:t>
      </w:r>
      <w:r w:rsidR="00C3644B">
        <w:rPr>
          <w:sz w:val="24"/>
          <w:szCs w:val="24"/>
        </w:rPr>
        <w:t xml:space="preserve"> Center from 6:30 to 7:45 p.m. </w:t>
      </w:r>
    </w:p>
    <w:p w14:paraId="11699C11" w14:textId="52FE5375" w:rsidR="00587743" w:rsidRPr="004552B4" w:rsidRDefault="00C3644B" w:rsidP="000E402C">
      <w:pPr>
        <w:rPr>
          <w:sz w:val="24"/>
          <w:szCs w:val="24"/>
        </w:rPr>
      </w:pPr>
      <w:r>
        <w:rPr>
          <w:sz w:val="24"/>
          <w:szCs w:val="24"/>
        </w:rPr>
        <w:t xml:space="preserve">Connie Gilman has contacted the Prince William Libraries about our adopt-a-library plan and is waiting to receive a list of contacts for each library. </w:t>
      </w:r>
    </w:p>
    <w:p w14:paraId="3A5240A7" w14:textId="0A481932" w:rsidR="00587743" w:rsidRDefault="00C3644B" w:rsidP="000E402C">
      <w:pPr>
        <w:rPr>
          <w:sz w:val="24"/>
          <w:szCs w:val="24"/>
        </w:rPr>
      </w:pPr>
      <w:r>
        <w:rPr>
          <w:sz w:val="24"/>
          <w:szCs w:val="24"/>
        </w:rPr>
        <w:t xml:space="preserve">Our Fall Kickoff meeting is Sept. 20. Ruthann Litchford has contacted Delegate John McAuliff about speaking at the event and is awaiting word from his staff. Laura Feld </w:t>
      </w:r>
      <w:proofErr w:type="spellStart"/>
      <w:r>
        <w:rPr>
          <w:sz w:val="24"/>
          <w:szCs w:val="24"/>
        </w:rPr>
        <w:t>Mushaw</w:t>
      </w:r>
      <w:proofErr w:type="spellEnd"/>
      <w:r>
        <w:rPr>
          <w:sz w:val="24"/>
          <w:szCs w:val="24"/>
        </w:rPr>
        <w:t xml:space="preserve"> proposed Michelle Fulton of Indivisible West as a backup speaker.</w:t>
      </w:r>
    </w:p>
    <w:p w14:paraId="3E0FE701" w14:textId="55391784" w:rsidR="009E0C3E" w:rsidRDefault="009E0C3E" w:rsidP="000E402C">
      <w:pPr>
        <w:rPr>
          <w:sz w:val="24"/>
          <w:szCs w:val="24"/>
        </w:rPr>
      </w:pPr>
      <w:r w:rsidRPr="009E0C3E">
        <w:rPr>
          <w:b/>
          <w:bCs/>
          <w:sz w:val="24"/>
          <w:szCs w:val="24"/>
        </w:rPr>
        <w:t>New Business</w:t>
      </w:r>
      <w:r>
        <w:rPr>
          <w:sz w:val="24"/>
          <w:szCs w:val="24"/>
        </w:rPr>
        <w:t>: Cynthia Chambliss moved that the board approve the expenditure of up to $300 for nametags for approximately 26 new members. The motion was seconded by Carol Proven, and was approved unanimously. Kathleen Montgomery will obtain the nametags and have them available at the Aug. 25 event.</w:t>
      </w:r>
    </w:p>
    <w:p w14:paraId="62AFABD2" w14:textId="20693B58" w:rsidR="009E0C3E" w:rsidRDefault="009E0C3E" w:rsidP="000E402C">
      <w:pPr>
        <w:rPr>
          <w:sz w:val="24"/>
          <w:szCs w:val="24"/>
        </w:rPr>
      </w:pPr>
      <w:r>
        <w:rPr>
          <w:sz w:val="24"/>
          <w:szCs w:val="24"/>
        </w:rPr>
        <w:t>Cathy Ring suggested the League set up an account at the Manassas Community Center to make scheduling events there easier.</w:t>
      </w:r>
    </w:p>
    <w:p w14:paraId="468B357A" w14:textId="48847C02" w:rsidR="00223DEA" w:rsidRPr="00223DEA" w:rsidRDefault="009E0C3E" w:rsidP="00223DEA">
      <w:pPr>
        <w:rPr>
          <w:rFonts w:ascii="Arial" w:eastAsia="Times New Roman" w:hAnsi="Arial" w:cs="Arial"/>
          <w:sz w:val="24"/>
          <w:szCs w:val="24"/>
        </w:rPr>
      </w:pPr>
      <w:r>
        <w:rPr>
          <w:sz w:val="24"/>
          <w:szCs w:val="24"/>
        </w:rPr>
        <w:t xml:space="preserve">Connie Gilman shared information about the </w:t>
      </w:r>
      <w:proofErr w:type="gramStart"/>
      <w:r>
        <w:rPr>
          <w:sz w:val="24"/>
          <w:szCs w:val="24"/>
        </w:rPr>
        <w:t>Women‘</w:t>
      </w:r>
      <w:proofErr w:type="gramEnd"/>
      <w:r w:rsidR="00223DEA">
        <w:rPr>
          <w:sz w:val="24"/>
          <w:szCs w:val="24"/>
        </w:rPr>
        <w:t>s</w:t>
      </w:r>
      <w:r>
        <w:rPr>
          <w:sz w:val="24"/>
          <w:szCs w:val="24"/>
        </w:rPr>
        <w:t xml:space="preserve"> Equality Day Event at the Turning Point Suffragist Memorial at Occoquan Regional </w:t>
      </w:r>
      <w:r w:rsidR="00484182">
        <w:rPr>
          <w:sz w:val="24"/>
          <w:szCs w:val="24"/>
        </w:rPr>
        <w:t xml:space="preserve">Park </w:t>
      </w:r>
      <w:r w:rsidR="00223DEA">
        <w:rPr>
          <w:sz w:val="24"/>
          <w:szCs w:val="24"/>
        </w:rPr>
        <w:t xml:space="preserve">on Aug. 26 from 10 </w:t>
      </w:r>
      <w:r w:rsidR="00484182">
        <w:rPr>
          <w:sz w:val="24"/>
          <w:szCs w:val="24"/>
        </w:rPr>
        <w:t>a.m.</w:t>
      </w:r>
      <w:r w:rsidR="00AA3375">
        <w:rPr>
          <w:sz w:val="24"/>
          <w:szCs w:val="24"/>
        </w:rPr>
        <w:t xml:space="preserve"> </w:t>
      </w:r>
      <w:r w:rsidR="00223DEA">
        <w:rPr>
          <w:sz w:val="24"/>
          <w:szCs w:val="24"/>
        </w:rPr>
        <w:t xml:space="preserve">to noon. </w:t>
      </w:r>
      <w:r w:rsidR="00223DEA" w:rsidRPr="00223DEA">
        <w:rPr>
          <w:rFonts w:eastAsia="Times New Roman" w:cstheme="minorHAnsi"/>
          <w:sz w:val="24"/>
          <w:szCs w:val="24"/>
        </w:rPr>
        <w:t>The keynote speaker is Lieutenant Governor Ghazala Hashmi.  Others on the agenda include Gloria Blackwell (AAUW), Shirley Marshall (author), Nancy Tate (former LWVUS Executive Director) and a speaker from Delta Sigma Theta Sorority – Fairfax. There will also be tours of the memorial conducted by docents in period attire and displays.  LWV-VA is providing refreshments.</w:t>
      </w:r>
    </w:p>
    <w:p w14:paraId="157FA127" w14:textId="658F76DD" w:rsidR="009E0C3E" w:rsidRDefault="009E0C3E" w:rsidP="000E402C">
      <w:pPr>
        <w:rPr>
          <w:sz w:val="24"/>
          <w:szCs w:val="24"/>
        </w:rPr>
      </w:pPr>
    </w:p>
    <w:p w14:paraId="74DCFCA2" w14:textId="797C2AFF" w:rsidR="000E402C" w:rsidRPr="00620D03" w:rsidRDefault="000E402C" w:rsidP="000E402C">
      <w:pPr>
        <w:rPr>
          <w:sz w:val="24"/>
          <w:szCs w:val="24"/>
        </w:rPr>
      </w:pPr>
      <w:r>
        <w:rPr>
          <w:sz w:val="24"/>
          <w:szCs w:val="24"/>
        </w:rPr>
        <w:t xml:space="preserve">The next board </w:t>
      </w:r>
      <w:r w:rsidR="00F61C5F">
        <w:rPr>
          <w:sz w:val="24"/>
          <w:szCs w:val="24"/>
        </w:rPr>
        <w:t xml:space="preserve">meeting </w:t>
      </w:r>
      <w:r>
        <w:rPr>
          <w:sz w:val="24"/>
          <w:szCs w:val="24"/>
        </w:rPr>
        <w:t xml:space="preserve">will be </w:t>
      </w:r>
      <w:r w:rsidR="00223DEA">
        <w:rPr>
          <w:sz w:val="24"/>
          <w:szCs w:val="24"/>
        </w:rPr>
        <w:t>Sept. 15</w:t>
      </w:r>
      <w:r>
        <w:rPr>
          <w:sz w:val="24"/>
          <w:szCs w:val="24"/>
        </w:rPr>
        <w:t>,</w:t>
      </w:r>
      <w:r w:rsidR="002D6E1D">
        <w:rPr>
          <w:sz w:val="24"/>
          <w:szCs w:val="24"/>
        </w:rPr>
        <w:t xml:space="preserve"> </w:t>
      </w:r>
      <w:r>
        <w:rPr>
          <w:sz w:val="24"/>
          <w:szCs w:val="24"/>
        </w:rPr>
        <w:t>2026.</w:t>
      </w:r>
    </w:p>
    <w:p w14:paraId="7A28F73F" w14:textId="7B76334E" w:rsidR="003C0BA4" w:rsidRDefault="00F07538" w:rsidP="00707520">
      <w:pPr>
        <w:rPr>
          <w:sz w:val="24"/>
          <w:szCs w:val="24"/>
        </w:rPr>
      </w:pPr>
      <w:r>
        <w:rPr>
          <w:sz w:val="24"/>
          <w:szCs w:val="24"/>
        </w:rPr>
        <w:t xml:space="preserve"> </w:t>
      </w:r>
      <w:r w:rsidR="003C0BA4" w:rsidRPr="00620D03">
        <w:rPr>
          <w:sz w:val="24"/>
          <w:szCs w:val="24"/>
        </w:rPr>
        <w:t xml:space="preserve">The meeting was adjourned at </w:t>
      </w:r>
      <w:r w:rsidR="00C5190B" w:rsidRPr="00620D03">
        <w:rPr>
          <w:sz w:val="24"/>
          <w:szCs w:val="24"/>
        </w:rPr>
        <w:t>8:</w:t>
      </w:r>
      <w:r w:rsidR="00D50578">
        <w:rPr>
          <w:sz w:val="24"/>
          <w:szCs w:val="24"/>
        </w:rPr>
        <w:t>24</w:t>
      </w:r>
      <w:r w:rsidR="000E402C">
        <w:rPr>
          <w:sz w:val="24"/>
          <w:szCs w:val="24"/>
        </w:rPr>
        <w:t xml:space="preserve"> </w:t>
      </w:r>
      <w:r w:rsidR="00C5190B" w:rsidRPr="00620D03">
        <w:rPr>
          <w:sz w:val="24"/>
          <w:szCs w:val="24"/>
        </w:rPr>
        <w:t>p.m</w:t>
      </w:r>
      <w:r w:rsidR="003C0BA4" w:rsidRPr="00620D03">
        <w:rPr>
          <w:sz w:val="24"/>
          <w:szCs w:val="24"/>
        </w:rPr>
        <w:t>.</w:t>
      </w:r>
    </w:p>
    <w:p w14:paraId="2589E056" w14:textId="2BF8E0DF" w:rsidR="00092E09" w:rsidRPr="00620D03" w:rsidRDefault="0069057E" w:rsidP="008732B9">
      <w:pPr>
        <w:overflowPunct w:val="0"/>
        <w:spacing w:before="240" w:line="240" w:lineRule="auto"/>
        <w:jc w:val="both"/>
        <w:textAlignment w:val="baseline"/>
        <w:rPr>
          <w:b/>
          <w:bCs/>
          <w:sz w:val="24"/>
          <w:szCs w:val="24"/>
        </w:rPr>
      </w:pPr>
      <w:r w:rsidRPr="00620D03">
        <w:rPr>
          <w:sz w:val="24"/>
          <w:szCs w:val="24"/>
        </w:rPr>
        <w:t>Submitted by Barbara Greiling</w:t>
      </w:r>
    </w:p>
    <w:sectPr w:rsidR="00092E09" w:rsidRPr="00620D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813DC"/>
    <w:multiLevelType w:val="hybridMultilevel"/>
    <w:tmpl w:val="BAC2373E"/>
    <w:lvl w:ilvl="0" w:tplc="70F85C0C">
      <w:start w:val="1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271BEA"/>
    <w:multiLevelType w:val="hybridMultilevel"/>
    <w:tmpl w:val="3FDEAC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7851E90"/>
    <w:multiLevelType w:val="hybridMultilevel"/>
    <w:tmpl w:val="364A0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D17014"/>
    <w:multiLevelType w:val="hybridMultilevel"/>
    <w:tmpl w:val="CFBCD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82706A"/>
    <w:multiLevelType w:val="hybridMultilevel"/>
    <w:tmpl w:val="8C6EC156"/>
    <w:lvl w:ilvl="0" w:tplc="B5622706">
      <w:start w:val="1"/>
      <w:numFmt w:val="upperRoman"/>
      <w:lvlText w:val="%1."/>
      <w:lvlJc w:val="left"/>
      <w:pPr>
        <w:ind w:left="990" w:hanging="720"/>
      </w:pPr>
      <w:rPr>
        <w:b w:val="0"/>
        <w:bCs w:val="0"/>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16cid:durableId="1603031233">
    <w:abstractNumId w:val="3"/>
  </w:num>
  <w:num w:numId="2" w16cid:durableId="17957148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8208105">
    <w:abstractNumId w:val="4"/>
  </w:num>
  <w:num w:numId="4" w16cid:durableId="1765304124">
    <w:abstractNumId w:val="0"/>
  </w:num>
  <w:num w:numId="5" w16cid:durableId="590159750">
    <w:abstractNumId w:val="1"/>
  </w:num>
  <w:num w:numId="6" w16cid:durableId="1303121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395"/>
    <w:rsid w:val="00004DE0"/>
    <w:rsid w:val="00005A72"/>
    <w:rsid w:val="00006337"/>
    <w:rsid w:val="00016356"/>
    <w:rsid w:val="00016398"/>
    <w:rsid w:val="00016D95"/>
    <w:rsid w:val="000176B0"/>
    <w:rsid w:val="00020C07"/>
    <w:rsid w:val="000241F2"/>
    <w:rsid w:val="000275BE"/>
    <w:rsid w:val="000300A3"/>
    <w:rsid w:val="000323CB"/>
    <w:rsid w:val="000327E6"/>
    <w:rsid w:val="00032BF2"/>
    <w:rsid w:val="000455B2"/>
    <w:rsid w:val="0004637F"/>
    <w:rsid w:val="00051019"/>
    <w:rsid w:val="00052B35"/>
    <w:rsid w:val="00053E1D"/>
    <w:rsid w:val="0005447B"/>
    <w:rsid w:val="00056A5F"/>
    <w:rsid w:val="00056DDF"/>
    <w:rsid w:val="000614F5"/>
    <w:rsid w:val="0006744A"/>
    <w:rsid w:val="000732A9"/>
    <w:rsid w:val="00073A5F"/>
    <w:rsid w:val="00075B0C"/>
    <w:rsid w:val="00080A70"/>
    <w:rsid w:val="00084052"/>
    <w:rsid w:val="00091614"/>
    <w:rsid w:val="00092E09"/>
    <w:rsid w:val="000A29F3"/>
    <w:rsid w:val="000B5DC5"/>
    <w:rsid w:val="000B683C"/>
    <w:rsid w:val="000C0632"/>
    <w:rsid w:val="000C06AB"/>
    <w:rsid w:val="000C2974"/>
    <w:rsid w:val="000C514C"/>
    <w:rsid w:val="000D3E52"/>
    <w:rsid w:val="000E402C"/>
    <w:rsid w:val="000E76A6"/>
    <w:rsid w:val="000F013C"/>
    <w:rsid w:val="000F08D8"/>
    <w:rsid w:val="000F7EA7"/>
    <w:rsid w:val="00100229"/>
    <w:rsid w:val="00101177"/>
    <w:rsid w:val="00105F6D"/>
    <w:rsid w:val="00111799"/>
    <w:rsid w:val="001127A9"/>
    <w:rsid w:val="00112BB5"/>
    <w:rsid w:val="00120F4E"/>
    <w:rsid w:val="00121B07"/>
    <w:rsid w:val="0012425E"/>
    <w:rsid w:val="00127BD3"/>
    <w:rsid w:val="00132C91"/>
    <w:rsid w:val="00132ED2"/>
    <w:rsid w:val="00136680"/>
    <w:rsid w:val="00137295"/>
    <w:rsid w:val="001374FB"/>
    <w:rsid w:val="001500A4"/>
    <w:rsid w:val="00151FCB"/>
    <w:rsid w:val="001534DF"/>
    <w:rsid w:val="001657F2"/>
    <w:rsid w:val="00177D76"/>
    <w:rsid w:val="0018197B"/>
    <w:rsid w:val="00191F21"/>
    <w:rsid w:val="0019351D"/>
    <w:rsid w:val="001941EB"/>
    <w:rsid w:val="001A20F2"/>
    <w:rsid w:val="001A2220"/>
    <w:rsid w:val="001A607C"/>
    <w:rsid w:val="001B3F0B"/>
    <w:rsid w:val="001B4885"/>
    <w:rsid w:val="001B6C38"/>
    <w:rsid w:val="001C2ECC"/>
    <w:rsid w:val="001C3BCB"/>
    <w:rsid w:val="001D22A4"/>
    <w:rsid w:val="001D7809"/>
    <w:rsid w:val="001E472E"/>
    <w:rsid w:val="001F4474"/>
    <w:rsid w:val="002006CE"/>
    <w:rsid w:val="0020140E"/>
    <w:rsid w:val="00206321"/>
    <w:rsid w:val="00210B26"/>
    <w:rsid w:val="0021735C"/>
    <w:rsid w:val="0022069F"/>
    <w:rsid w:val="00223DEA"/>
    <w:rsid w:val="00232F3D"/>
    <w:rsid w:val="00234935"/>
    <w:rsid w:val="00234B0D"/>
    <w:rsid w:val="00235648"/>
    <w:rsid w:val="002362E6"/>
    <w:rsid w:val="00236B31"/>
    <w:rsid w:val="00237395"/>
    <w:rsid w:val="0024129E"/>
    <w:rsid w:val="00247D7E"/>
    <w:rsid w:val="0025103B"/>
    <w:rsid w:val="002526B4"/>
    <w:rsid w:val="00253134"/>
    <w:rsid w:val="002551C0"/>
    <w:rsid w:val="002578D2"/>
    <w:rsid w:val="00272B0D"/>
    <w:rsid w:val="00291440"/>
    <w:rsid w:val="00292B8A"/>
    <w:rsid w:val="00294288"/>
    <w:rsid w:val="002A19CA"/>
    <w:rsid w:val="002A2D6A"/>
    <w:rsid w:val="002A7E2D"/>
    <w:rsid w:val="002B1ADC"/>
    <w:rsid w:val="002B2F90"/>
    <w:rsid w:val="002B5CAF"/>
    <w:rsid w:val="002C1160"/>
    <w:rsid w:val="002D132D"/>
    <w:rsid w:val="002D6E1D"/>
    <w:rsid w:val="002E1868"/>
    <w:rsid w:val="002E33F9"/>
    <w:rsid w:val="002E3EED"/>
    <w:rsid w:val="00301444"/>
    <w:rsid w:val="003119F3"/>
    <w:rsid w:val="00313355"/>
    <w:rsid w:val="00314038"/>
    <w:rsid w:val="0031731C"/>
    <w:rsid w:val="003235B0"/>
    <w:rsid w:val="00327210"/>
    <w:rsid w:val="00341D0F"/>
    <w:rsid w:val="003463AF"/>
    <w:rsid w:val="0034788F"/>
    <w:rsid w:val="00351DD4"/>
    <w:rsid w:val="00357B6E"/>
    <w:rsid w:val="00360DAE"/>
    <w:rsid w:val="00364101"/>
    <w:rsid w:val="003643D8"/>
    <w:rsid w:val="00375EF0"/>
    <w:rsid w:val="0038102C"/>
    <w:rsid w:val="00385E90"/>
    <w:rsid w:val="00386C05"/>
    <w:rsid w:val="003876A6"/>
    <w:rsid w:val="003951AA"/>
    <w:rsid w:val="00397748"/>
    <w:rsid w:val="003A34FB"/>
    <w:rsid w:val="003A3851"/>
    <w:rsid w:val="003A4AB3"/>
    <w:rsid w:val="003A7317"/>
    <w:rsid w:val="003B753B"/>
    <w:rsid w:val="003B7FBE"/>
    <w:rsid w:val="003C0324"/>
    <w:rsid w:val="003C0BA4"/>
    <w:rsid w:val="003C0E87"/>
    <w:rsid w:val="003C73F9"/>
    <w:rsid w:val="003D1327"/>
    <w:rsid w:val="003D1B0F"/>
    <w:rsid w:val="003D256C"/>
    <w:rsid w:val="003E0DF3"/>
    <w:rsid w:val="003E1A7A"/>
    <w:rsid w:val="003E2749"/>
    <w:rsid w:val="003E42B3"/>
    <w:rsid w:val="003E57BC"/>
    <w:rsid w:val="003E5A1B"/>
    <w:rsid w:val="003F5DF1"/>
    <w:rsid w:val="003F5E11"/>
    <w:rsid w:val="003F6541"/>
    <w:rsid w:val="003F7F6E"/>
    <w:rsid w:val="00407049"/>
    <w:rsid w:val="0040747D"/>
    <w:rsid w:val="00407C8F"/>
    <w:rsid w:val="004122C6"/>
    <w:rsid w:val="00416867"/>
    <w:rsid w:val="00417E78"/>
    <w:rsid w:val="00417FC1"/>
    <w:rsid w:val="004238A5"/>
    <w:rsid w:val="00423B3F"/>
    <w:rsid w:val="00442CA2"/>
    <w:rsid w:val="004475B6"/>
    <w:rsid w:val="00451DDE"/>
    <w:rsid w:val="004527FA"/>
    <w:rsid w:val="00452C2E"/>
    <w:rsid w:val="004530F6"/>
    <w:rsid w:val="004552B4"/>
    <w:rsid w:val="0046005C"/>
    <w:rsid w:val="00461161"/>
    <w:rsid w:val="004630B2"/>
    <w:rsid w:val="00470F12"/>
    <w:rsid w:val="00475905"/>
    <w:rsid w:val="00477E82"/>
    <w:rsid w:val="00481815"/>
    <w:rsid w:val="00481A14"/>
    <w:rsid w:val="0048309A"/>
    <w:rsid w:val="00484182"/>
    <w:rsid w:val="00485DF5"/>
    <w:rsid w:val="00490E53"/>
    <w:rsid w:val="004979AF"/>
    <w:rsid w:val="004A033C"/>
    <w:rsid w:val="004A03A3"/>
    <w:rsid w:val="004A1E72"/>
    <w:rsid w:val="004A23F4"/>
    <w:rsid w:val="004B1BD5"/>
    <w:rsid w:val="004B2C2A"/>
    <w:rsid w:val="004B50A2"/>
    <w:rsid w:val="004C0A26"/>
    <w:rsid w:val="004C0A78"/>
    <w:rsid w:val="004C75C1"/>
    <w:rsid w:val="004D0F34"/>
    <w:rsid w:val="004D2F1A"/>
    <w:rsid w:val="004D353D"/>
    <w:rsid w:val="004D4EE8"/>
    <w:rsid w:val="004E53B0"/>
    <w:rsid w:val="004E7996"/>
    <w:rsid w:val="004E79EE"/>
    <w:rsid w:val="004F17A2"/>
    <w:rsid w:val="004F1F78"/>
    <w:rsid w:val="004F2FCE"/>
    <w:rsid w:val="004F41F5"/>
    <w:rsid w:val="004F5CD8"/>
    <w:rsid w:val="004F6A4B"/>
    <w:rsid w:val="00507988"/>
    <w:rsid w:val="00521868"/>
    <w:rsid w:val="00522559"/>
    <w:rsid w:val="005264D8"/>
    <w:rsid w:val="005269DA"/>
    <w:rsid w:val="0053423E"/>
    <w:rsid w:val="00535C58"/>
    <w:rsid w:val="005365B7"/>
    <w:rsid w:val="005368A3"/>
    <w:rsid w:val="00543F82"/>
    <w:rsid w:val="00545F65"/>
    <w:rsid w:val="00550A24"/>
    <w:rsid w:val="00552C43"/>
    <w:rsid w:val="00552E64"/>
    <w:rsid w:val="00563D59"/>
    <w:rsid w:val="00567981"/>
    <w:rsid w:val="00574C7E"/>
    <w:rsid w:val="00581079"/>
    <w:rsid w:val="00587743"/>
    <w:rsid w:val="00593CF4"/>
    <w:rsid w:val="005A2A25"/>
    <w:rsid w:val="005A4C4D"/>
    <w:rsid w:val="005A56C4"/>
    <w:rsid w:val="005A57F9"/>
    <w:rsid w:val="005A6EAE"/>
    <w:rsid w:val="005B63E2"/>
    <w:rsid w:val="005B6B78"/>
    <w:rsid w:val="005C0389"/>
    <w:rsid w:val="005C15FB"/>
    <w:rsid w:val="005C24B9"/>
    <w:rsid w:val="005C5308"/>
    <w:rsid w:val="005D2966"/>
    <w:rsid w:val="005D5A8D"/>
    <w:rsid w:val="005D6B4C"/>
    <w:rsid w:val="005E0294"/>
    <w:rsid w:val="005E308E"/>
    <w:rsid w:val="005E3F49"/>
    <w:rsid w:val="005F1563"/>
    <w:rsid w:val="005F6DF9"/>
    <w:rsid w:val="00602A46"/>
    <w:rsid w:val="00610447"/>
    <w:rsid w:val="0061264E"/>
    <w:rsid w:val="00612E6F"/>
    <w:rsid w:val="00613D76"/>
    <w:rsid w:val="00615836"/>
    <w:rsid w:val="006159A7"/>
    <w:rsid w:val="0061735A"/>
    <w:rsid w:val="00620D03"/>
    <w:rsid w:val="00621847"/>
    <w:rsid w:val="006301BF"/>
    <w:rsid w:val="0063203F"/>
    <w:rsid w:val="00633285"/>
    <w:rsid w:val="00635165"/>
    <w:rsid w:val="0063638C"/>
    <w:rsid w:val="00643D2B"/>
    <w:rsid w:val="006443F3"/>
    <w:rsid w:val="0064710F"/>
    <w:rsid w:val="00660124"/>
    <w:rsid w:val="006630E1"/>
    <w:rsid w:val="0066500A"/>
    <w:rsid w:val="0066561E"/>
    <w:rsid w:val="00665C34"/>
    <w:rsid w:val="00670748"/>
    <w:rsid w:val="00671BD4"/>
    <w:rsid w:val="00672A0A"/>
    <w:rsid w:val="00683348"/>
    <w:rsid w:val="00685428"/>
    <w:rsid w:val="0069057E"/>
    <w:rsid w:val="00691DDD"/>
    <w:rsid w:val="006920B8"/>
    <w:rsid w:val="00692A11"/>
    <w:rsid w:val="00693B9C"/>
    <w:rsid w:val="0069670E"/>
    <w:rsid w:val="006A0994"/>
    <w:rsid w:val="006B4344"/>
    <w:rsid w:val="006B7F60"/>
    <w:rsid w:val="006C18F1"/>
    <w:rsid w:val="006C3448"/>
    <w:rsid w:val="006C3498"/>
    <w:rsid w:val="006D048D"/>
    <w:rsid w:val="006E2883"/>
    <w:rsid w:val="006E4BF0"/>
    <w:rsid w:val="006E66E0"/>
    <w:rsid w:val="006F6F3D"/>
    <w:rsid w:val="00704472"/>
    <w:rsid w:val="00707520"/>
    <w:rsid w:val="007108B6"/>
    <w:rsid w:val="00714D52"/>
    <w:rsid w:val="007204CA"/>
    <w:rsid w:val="00730246"/>
    <w:rsid w:val="00730B61"/>
    <w:rsid w:val="00734E39"/>
    <w:rsid w:val="00740EC4"/>
    <w:rsid w:val="007416F6"/>
    <w:rsid w:val="00743CFD"/>
    <w:rsid w:val="0075077B"/>
    <w:rsid w:val="007516F8"/>
    <w:rsid w:val="00754050"/>
    <w:rsid w:val="00757783"/>
    <w:rsid w:val="00763150"/>
    <w:rsid w:val="0076322F"/>
    <w:rsid w:val="00763EC6"/>
    <w:rsid w:val="00772549"/>
    <w:rsid w:val="007811D7"/>
    <w:rsid w:val="00782D35"/>
    <w:rsid w:val="007973A7"/>
    <w:rsid w:val="007A1D2E"/>
    <w:rsid w:val="007A703A"/>
    <w:rsid w:val="007A79F2"/>
    <w:rsid w:val="007B00B1"/>
    <w:rsid w:val="007C2393"/>
    <w:rsid w:val="007D2C5F"/>
    <w:rsid w:val="007D3DAC"/>
    <w:rsid w:val="007D6CE2"/>
    <w:rsid w:val="007F34EF"/>
    <w:rsid w:val="007F696C"/>
    <w:rsid w:val="0080065A"/>
    <w:rsid w:val="008035C8"/>
    <w:rsid w:val="00803E38"/>
    <w:rsid w:val="00806F55"/>
    <w:rsid w:val="0082210C"/>
    <w:rsid w:val="00824422"/>
    <w:rsid w:val="00825A86"/>
    <w:rsid w:val="008317A0"/>
    <w:rsid w:val="00837BF0"/>
    <w:rsid w:val="00851B05"/>
    <w:rsid w:val="00854668"/>
    <w:rsid w:val="0085665D"/>
    <w:rsid w:val="00861F7B"/>
    <w:rsid w:val="00864B20"/>
    <w:rsid w:val="00864D07"/>
    <w:rsid w:val="008650BB"/>
    <w:rsid w:val="008717E6"/>
    <w:rsid w:val="008732B9"/>
    <w:rsid w:val="008736F4"/>
    <w:rsid w:val="00874502"/>
    <w:rsid w:val="0087590F"/>
    <w:rsid w:val="00880CD3"/>
    <w:rsid w:val="00884857"/>
    <w:rsid w:val="00895230"/>
    <w:rsid w:val="00895803"/>
    <w:rsid w:val="008A21D2"/>
    <w:rsid w:val="008A6FAA"/>
    <w:rsid w:val="008B0473"/>
    <w:rsid w:val="008B1975"/>
    <w:rsid w:val="008B1EDD"/>
    <w:rsid w:val="008C30B8"/>
    <w:rsid w:val="008D18C5"/>
    <w:rsid w:val="008D4FCF"/>
    <w:rsid w:val="008E26CA"/>
    <w:rsid w:val="008E44A2"/>
    <w:rsid w:val="008E48AA"/>
    <w:rsid w:val="008E701C"/>
    <w:rsid w:val="008F2FE1"/>
    <w:rsid w:val="008F3D2F"/>
    <w:rsid w:val="008F3FAE"/>
    <w:rsid w:val="00906068"/>
    <w:rsid w:val="009146F7"/>
    <w:rsid w:val="00914A6A"/>
    <w:rsid w:val="00916CE2"/>
    <w:rsid w:val="00917615"/>
    <w:rsid w:val="00924A52"/>
    <w:rsid w:val="009261A9"/>
    <w:rsid w:val="00926395"/>
    <w:rsid w:val="00927AD0"/>
    <w:rsid w:val="00933979"/>
    <w:rsid w:val="00933EA8"/>
    <w:rsid w:val="009355B6"/>
    <w:rsid w:val="00936822"/>
    <w:rsid w:val="00937343"/>
    <w:rsid w:val="0094623B"/>
    <w:rsid w:val="0095266A"/>
    <w:rsid w:val="009536B6"/>
    <w:rsid w:val="009556F6"/>
    <w:rsid w:val="00957A8F"/>
    <w:rsid w:val="00973E5A"/>
    <w:rsid w:val="009771A1"/>
    <w:rsid w:val="0097792F"/>
    <w:rsid w:val="00981999"/>
    <w:rsid w:val="00982FC2"/>
    <w:rsid w:val="009941E7"/>
    <w:rsid w:val="00995946"/>
    <w:rsid w:val="00996379"/>
    <w:rsid w:val="00997A8B"/>
    <w:rsid w:val="009A50CA"/>
    <w:rsid w:val="009A5E3B"/>
    <w:rsid w:val="009B19D5"/>
    <w:rsid w:val="009B3B8F"/>
    <w:rsid w:val="009B64EF"/>
    <w:rsid w:val="009C0341"/>
    <w:rsid w:val="009D285D"/>
    <w:rsid w:val="009D2FD7"/>
    <w:rsid w:val="009D6099"/>
    <w:rsid w:val="009D6C39"/>
    <w:rsid w:val="009E0C3E"/>
    <w:rsid w:val="009E616B"/>
    <w:rsid w:val="009E6DAF"/>
    <w:rsid w:val="009E7971"/>
    <w:rsid w:val="009F0C2B"/>
    <w:rsid w:val="00A00AE2"/>
    <w:rsid w:val="00A03126"/>
    <w:rsid w:val="00A222D4"/>
    <w:rsid w:val="00A26B7C"/>
    <w:rsid w:val="00A339C9"/>
    <w:rsid w:val="00A37EF5"/>
    <w:rsid w:val="00A4024B"/>
    <w:rsid w:val="00A55F7C"/>
    <w:rsid w:val="00A6100F"/>
    <w:rsid w:val="00A61AC7"/>
    <w:rsid w:val="00A629F7"/>
    <w:rsid w:val="00A63F57"/>
    <w:rsid w:val="00A726E1"/>
    <w:rsid w:val="00A73BA3"/>
    <w:rsid w:val="00A73FE7"/>
    <w:rsid w:val="00A7709D"/>
    <w:rsid w:val="00A842FF"/>
    <w:rsid w:val="00A86FA1"/>
    <w:rsid w:val="00A962BE"/>
    <w:rsid w:val="00A9689D"/>
    <w:rsid w:val="00AA156A"/>
    <w:rsid w:val="00AA3375"/>
    <w:rsid w:val="00AB1086"/>
    <w:rsid w:val="00AB75EC"/>
    <w:rsid w:val="00AD6188"/>
    <w:rsid w:val="00AD753C"/>
    <w:rsid w:val="00AD7C99"/>
    <w:rsid w:val="00AE205A"/>
    <w:rsid w:val="00AE2674"/>
    <w:rsid w:val="00AE5887"/>
    <w:rsid w:val="00AE664A"/>
    <w:rsid w:val="00AF0368"/>
    <w:rsid w:val="00AF55CA"/>
    <w:rsid w:val="00AF6BAB"/>
    <w:rsid w:val="00B11060"/>
    <w:rsid w:val="00B14180"/>
    <w:rsid w:val="00B20DAA"/>
    <w:rsid w:val="00B212A7"/>
    <w:rsid w:val="00B22CC0"/>
    <w:rsid w:val="00B234BC"/>
    <w:rsid w:val="00B24F8E"/>
    <w:rsid w:val="00B32D2F"/>
    <w:rsid w:val="00B36720"/>
    <w:rsid w:val="00B43437"/>
    <w:rsid w:val="00B510B4"/>
    <w:rsid w:val="00B5168D"/>
    <w:rsid w:val="00B52EEF"/>
    <w:rsid w:val="00B55072"/>
    <w:rsid w:val="00B615D8"/>
    <w:rsid w:val="00B61851"/>
    <w:rsid w:val="00B62488"/>
    <w:rsid w:val="00B6567A"/>
    <w:rsid w:val="00B734F3"/>
    <w:rsid w:val="00B77736"/>
    <w:rsid w:val="00B81F6A"/>
    <w:rsid w:val="00B917DB"/>
    <w:rsid w:val="00BA2733"/>
    <w:rsid w:val="00BA2C30"/>
    <w:rsid w:val="00BA79DF"/>
    <w:rsid w:val="00BC3723"/>
    <w:rsid w:val="00BC6C02"/>
    <w:rsid w:val="00BD0FEA"/>
    <w:rsid w:val="00BD154D"/>
    <w:rsid w:val="00BD63B5"/>
    <w:rsid w:val="00BD7E43"/>
    <w:rsid w:val="00BD7F36"/>
    <w:rsid w:val="00BE1571"/>
    <w:rsid w:val="00BF4A43"/>
    <w:rsid w:val="00C03ED5"/>
    <w:rsid w:val="00C07EF6"/>
    <w:rsid w:val="00C25840"/>
    <w:rsid w:val="00C27D4C"/>
    <w:rsid w:val="00C3644B"/>
    <w:rsid w:val="00C36DB1"/>
    <w:rsid w:val="00C4104C"/>
    <w:rsid w:val="00C4516E"/>
    <w:rsid w:val="00C464FA"/>
    <w:rsid w:val="00C47DD0"/>
    <w:rsid w:val="00C50F65"/>
    <w:rsid w:val="00C5190B"/>
    <w:rsid w:val="00C51E31"/>
    <w:rsid w:val="00C55125"/>
    <w:rsid w:val="00C5724A"/>
    <w:rsid w:val="00C5772F"/>
    <w:rsid w:val="00C63105"/>
    <w:rsid w:val="00C66C0A"/>
    <w:rsid w:val="00C67E04"/>
    <w:rsid w:val="00C726A5"/>
    <w:rsid w:val="00C73F2F"/>
    <w:rsid w:val="00C74FD5"/>
    <w:rsid w:val="00C80517"/>
    <w:rsid w:val="00C80B72"/>
    <w:rsid w:val="00C81017"/>
    <w:rsid w:val="00C85D11"/>
    <w:rsid w:val="00C864F1"/>
    <w:rsid w:val="00C907F6"/>
    <w:rsid w:val="00C91B12"/>
    <w:rsid w:val="00C95418"/>
    <w:rsid w:val="00CA14A5"/>
    <w:rsid w:val="00CA793C"/>
    <w:rsid w:val="00CA7FF4"/>
    <w:rsid w:val="00CB1B15"/>
    <w:rsid w:val="00CB7103"/>
    <w:rsid w:val="00CC2953"/>
    <w:rsid w:val="00CD08A4"/>
    <w:rsid w:val="00CD4FCC"/>
    <w:rsid w:val="00CF3865"/>
    <w:rsid w:val="00CF6F23"/>
    <w:rsid w:val="00D0735B"/>
    <w:rsid w:val="00D31541"/>
    <w:rsid w:val="00D425CA"/>
    <w:rsid w:val="00D50578"/>
    <w:rsid w:val="00D613DF"/>
    <w:rsid w:val="00D6170D"/>
    <w:rsid w:val="00D625CD"/>
    <w:rsid w:val="00D6343D"/>
    <w:rsid w:val="00D84211"/>
    <w:rsid w:val="00D87C4F"/>
    <w:rsid w:val="00D902E3"/>
    <w:rsid w:val="00D920DC"/>
    <w:rsid w:val="00D976C6"/>
    <w:rsid w:val="00DA4959"/>
    <w:rsid w:val="00DA4BDB"/>
    <w:rsid w:val="00DA4E32"/>
    <w:rsid w:val="00DA5012"/>
    <w:rsid w:val="00DB318D"/>
    <w:rsid w:val="00DB4060"/>
    <w:rsid w:val="00DB4774"/>
    <w:rsid w:val="00DC2DFB"/>
    <w:rsid w:val="00DD0E4C"/>
    <w:rsid w:val="00DD27A3"/>
    <w:rsid w:val="00DD613E"/>
    <w:rsid w:val="00DF3189"/>
    <w:rsid w:val="00DF463C"/>
    <w:rsid w:val="00DF5418"/>
    <w:rsid w:val="00E015FA"/>
    <w:rsid w:val="00E0200C"/>
    <w:rsid w:val="00E06DFC"/>
    <w:rsid w:val="00E10639"/>
    <w:rsid w:val="00E12A68"/>
    <w:rsid w:val="00E12B5C"/>
    <w:rsid w:val="00E12EB2"/>
    <w:rsid w:val="00E14963"/>
    <w:rsid w:val="00E21E99"/>
    <w:rsid w:val="00E23EB8"/>
    <w:rsid w:val="00E31424"/>
    <w:rsid w:val="00E31B77"/>
    <w:rsid w:val="00E4130B"/>
    <w:rsid w:val="00E53C61"/>
    <w:rsid w:val="00E5439A"/>
    <w:rsid w:val="00E56AAE"/>
    <w:rsid w:val="00E57A67"/>
    <w:rsid w:val="00E64699"/>
    <w:rsid w:val="00E649A9"/>
    <w:rsid w:val="00E66324"/>
    <w:rsid w:val="00E759CF"/>
    <w:rsid w:val="00E832C9"/>
    <w:rsid w:val="00E9016C"/>
    <w:rsid w:val="00E92BFF"/>
    <w:rsid w:val="00E93F9E"/>
    <w:rsid w:val="00EA0940"/>
    <w:rsid w:val="00EA3B46"/>
    <w:rsid w:val="00EB5E89"/>
    <w:rsid w:val="00EB670A"/>
    <w:rsid w:val="00EB7C50"/>
    <w:rsid w:val="00EC1FA9"/>
    <w:rsid w:val="00EC4F07"/>
    <w:rsid w:val="00ED306D"/>
    <w:rsid w:val="00ED47B2"/>
    <w:rsid w:val="00ED5AA2"/>
    <w:rsid w:val="00ED6CD2"/>
    <w:rsid w:val="00EE473D"/>
    <w:rsid w:val="00EE7D1E"/>
    <w:rsid w:val="00EF354E"/>
    <w:rsid w:val="00F05010"/>
    <w:rsid w:val="00F05F35"/>
    <w:rsid w:val="00F07538"/>
    <w:rsid w:val="00F07D4D"/>
    <w:rsid w:val="00F12B67"/>
    <w:rsid w:val="00F1340F"/>
    <w:rsid w:val="00F16A07"/>
    <w:rsid w:val="00F16BBC"/>
    <w:rsid w:val="00F21628"/>
    <w:rsid w:val="00F21F61"/>
    <w:rsid w:val="00F220EC"/>
    <w:rsid w:val="00F23633"/>
    <w:rsid w:val="00F25B5C"/>
    <w:rsid w:val="00F2636A"/>
    <w:rsid w:val="00F264AB"/>
    <w:rsid w:val="00F26C61"/>
    <w:rsid w:val="00F332D7"/>
    <w:rsid w:val="00F503AB"/>
    <w:rsid w:val="00F6099C"/>
    <w:rsid w:val="00F61C5F"/>
    <w:rsid w:val="00F63094"/>
    <w:rsid w:val="00F63DEE"/>
    <w:rsid w:val="00F66077"/>
    <w:rsid w:val="00F7072E"/>
    <w:rsid w:val="00F848F8"/>
    <w:rsid w:val="00F9358E"/>
    <w:rsid w:val="00F935A4"/>
    <w:rsid w:val="00F9477E"/>
    <w:rsid w:val="00F96B01"/>
    <w:rsid w:val="00F97CE5"/>
    <w:rsid w:val="00FA1CE4"/>
    <w:rsid w:val="00FA42E9"/>
    <w:rsid w:val="00FB0594"/>
    <w:rsid w:val="00FB281F"/>
    <w:rsid w:val="00FB2AA8"/>
    <w:rsid w:val="00FB3EF7"/>
    <w:rsid w:val="00FC1242"/>
    <w:rsid w:val="00FC3B16"/>
    <w:rsid w:val="00FC64AC"/>
    <w:rsid w:val="00FD1E3A"/>
    <w:rsid w:val="00FD2A7E"/>
    <w:rsid w:val="00FD2ACA"/>
    <w:rsid w:val="00FD2B60"/>
    <w:rsid w:val="00FD7A7E"/>
    <w:rsid w:val="00FE32E6"/>
    <w:rsid w:val="00FE41F0"/>
    <w:rsid w:val="00FE6C09"/>
    <w:rsid w:val="00FF0032"/>
    <w:rsid w:val="00FF3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72C1E"/>
  <w15:chartTrackingRefBased/>
  <w15:docId w15:val="{3AB0CB86-A499-4A2D-B8E2-DF6F8B33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3B5"/>
  </w:style>
  <w:style w:type="paragraph" w:styleId="Heading1">
    <w:name w:val="heading 1"/>
    <w:basedOn w:val="Normal"/>
    <w:next w:val="Normal"/>
    <w:link w:val="Heading1Char"/>
    <w:uiPriority w:val="9"/>
    <w:qFormat/>
    <w:rsid w:val="00BD63B5"/>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D63B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D63B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BD63B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D63B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D63B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D63B5"/>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BD63B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D63B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E2D"/>
    <w:pPr>
      <w:ind w:left="720"/>
      <w:contextualSpacing/>
    </w:pPr>
  </w:style>
  <w:style w:type="character" w:customStyle="1" w:styleId="Heading1Char">
    <w:name w:val="Heading 1 Char"/>
    <w:basedOn w:val="DefaultParagraphFont"/>
    <w:link w:val="Heading1"/>
    <w:uiPriority w:val="9"/>
    <w:rsid w:val="00BD63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D63B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D63B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BD63B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D63B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D63B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D63B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BD63B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D63B5"/>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BD63B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D63B5"/>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BD63B5"/>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BD63B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D63B5"/>
    <w:rPr>
      <w:rFonts w:asciiTheme="majorHAnsi" w:eastAsiaTheme="majorEastAsia" w:hAnsiTheme="majorHAnsi" w:cstheme="majorBidi"/>
      <w:sz w:val="24"/>
      <w:szCs w:val="24"/>
    </w:rPr>
  </w:style>
  <w:style w:type="character" w:styleId="Strong">
    <w:name w:val="Strong"/>
    <w:basedOn w:val="DefaultParagraphFont"/>
    <w:uiPriority w:val="22"/>
    <w:qFormat/>
    <w:rsid w:val="00BD63B5"/>
    <w:rPr>
      <w:b/>
      <w:bCs/>
    </w:rPr>
  </w:style>
  <w:style w:type="character" w:styleId="Emphasis">
    <w:name w:val="Emphasis"/>
    <w:basedOn w:val="DefaultParagraphFont"/>
    <w:uiPriority w:val="20"/>
    <w:qFormat/>
    <w:rsid w:val="00BD63B5"/>
    <w:rPr>
      <w:i/>
      <w:iCs/>
    </w:rPr>
  </w:style>
  <w:style w:type="paragraph" w:styleId="NoSpacing">
    <w:name w:val="No Spacing"/>
    <w:uiPriority w:val="1"/>
    <w:qFormat/>
    <w:rsid w:val="00BD63B5"/>
    <w:pPr>
      <w:spacing w:after="0" w:line="240" w:lineRule="auto"/>
    </w:pPr>
  </w:style>
  <w:style w:type="paragraph" w:styleId="Quote">
    <w:name w:val="Quote"/>
    <w:basedOn w:val="Normal"/>
    <w:next w:val="Normal"/>
    <w:link w:val="QuoteChar"/>
    <w:uiPriority w:val="29"/>
    <w:qFormat/>
    <w:rsid w:val="00BD63B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D63B5"/>
    <w:rPr>
      <w:i/>
      <w:iCs/>
      <w:color w:val="404040" w:themeColor="text1" w:themeTint="BF"/>
    </w:rPr>
  </w:style>
  <w:style w:type="paragraph" w:styleId="IntenseQuote">
    <w:name w:val="Intense Quote"/>
    <w:basedOn w:val="Normal"/>
    <w:next w:val="Normal"/>
    <w:link w:val="IntenseQuoteChar"/>
    <w:uiPriority w:val="30"/>
    <w:qFormat/>
    <w:rsid w:val="00BD63B5"/>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D63B5"/>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D63B5"/>
    <w:rPr>
      <w:i/>
      <w:iCs/>
      <w:color w:val="404040" w:themeColor="text1" w:themeTint="BF"/>
    </w:rPr>
  </w:style>
  <w:style w:type="character" w:styleId="IntenseEmphasis">
    <w:name w:val="Intense Emphasis"/>
    <w:basedOn w:val="DefaultParagraphFont"/>
    <w:uiPriority w:val="21"/>
    <w:qFormat/>
    <w:rsid w:val="00BD63B5"/>
    <w:rPr>
      <w:b/>
      <w:bCs/>
      <w:i/>
      <w:iCs/>
    </w:rPr>
  </w:style>
  <w:style w:type="character" w:styleId="SubtleReference">
    <w:name w:val="Subtle Reference"/>
    <w:basedOn w:val="DefaultParagraphFont"/>
    <w:uiPriority w:val="31"/>
    <w:qFormat/>
    <w:rsid w:val="00BD63B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D63B5"/>
    <w:rPr>
      <w:b/>
      <w:bCs/>
      <w:smallCaps/>
      <w:spacing w:val="5"/>
      <w:u w:val="single"/>
    </w:rPr>
  </w:style>
  <w:style w:type="character" w:styleId="BookTitle">
    <w:name w:val="Book Title"/>
    <w:basedOn w:val="DefaultParagraphFont"/>
    <w:uiPriority w:val="33"/>
    <w:qFormat/>
    <w:rsid w:val="00BD63B5"/>
    <w:rPr>
      <w:b/>
      <w:bCs/>
      <w:smallCaps/>
    </w:rPr>
  </w:style>
  <w:style w:type="paragraph" w:styleId="TOCHeading">
    <w:name w:val="TOC Heading"/>
    <w:basedOn w:val="Heading1"/>
    <w:next w:val="Normal"/>
    <w:uiPriority w:val="39"/>
    <w:semiHidden/>
    <w:unhideWhenUsed/>
    <w:qFormat/>
    <w:rsid w:val="00BD63B5"/>
    <w:pPr>
      <w:outlineLvl w:val="9"/>
    </w:pPr>
  </w:style>
  <w:style w:type="character" w:styleId="CommentReference">
    <w:name w:val="annotation reference"/>
    <w:basedOn w:val="DefaultParagraphFont"/>
    <w:uiPriority w:val="99"/>
    <w:semiHidden/>
    <w:unhideWhenUsed/>
    <w:rsid w:val="00F848F8"/>
    <w:rPr>
      <w:sz w:val="16"/>
      <w:szCs w:val="16"/>
    </w:rPr>
  </w:style>
  <w:style w:type="paragraph" w:styleId="CommentText">
    <w:name w:val="annotation text"/>
    <w:basedOn w:val="Normal"/>
    <w:link w:val="CommentTextChar"/>
    <w:uiPriority w:val="99"/>
    <w:semiHidden/>
    <w:unhideWhenUsed/>
    <w:rsid w:val="00F848F8"/>
    <w:pPr>
      <w:spacing w:line="240" w:lineRule="auto"/>
    </w:pPr>
  </w:style>
  <w:style w:type="character" w:customStyle="1" w:styleId="CommentTextChar">
    <w:name w:val="Comment Text Char"/>
    <w:basedOn w:val="DefaultParagraphFont"/>
    <w:link w:val="CommentText"/>
    <w:uiPriority w:val="99"/>
    <w:semiHidden/>
    <w:rsid w:val="00F848F8"/>
    <w:rPr>
      <w:sz w:val="20"/>
      <w:szCs w:val="20"/>
    </w:rPr>
  </w:style>
  <w:style w:type="paragraph" w:styleId="CommentSubject">
    <w:name w:val="annotation subject"/>
    <w:basedOn w:val="CommentText"/>
    <w:next w:val="CommentText"/>
    <w:link w:val="CommentSubjectChar"/>
    <w:uiPriority w:val="99"/>
    <w:semiHidden/>
    <w:unhideWhenUsed/>
    <w:rsid w:val="00F848F8"/>
    <w:rPr>
      <w:b/>
      <w:bCs/>
    </w:rPr>
  </w:style>
  <w:style w:type="character" w:customStyle="1" w:styleId="CommentSubjectChar">
    <w:name w:val="Comment Subject Char"/>
    <w:basedOn w:val="CommentTextChar"/>
    <w:link w:val="CommentSubject"/>
    <w:uiPriority w:val="99"/>
    <w:semiHidden/>
    <w:rsid w:val="00F848F8"/>
    <w:rPr>
      <w:b/>
      <w:bCs/>
      <w:sz w:val="20"/>
      <w:szCs w:val="20"/>
    </w:rPr>
  </w:style>
  <w:style w:type="character" w:styleId="Hyperlink">
    <w:name w:val="Hyperlink"/>
    <w:basedOn w:val="DefaultParagraphFont"/>
    <w:uiPriority w:val="99"/>
    <w:unhideWhenUsed/>
    <w:rsid w:val="009C0341"/>
    <w:rPr>
      <w:color w:val="0563C1" w:themeColor="hyperlink"/>
      <w:u w:val="single"/>
    </w:rPr>
  </w:style>
  <w:style w:type="character" w:styleId="UnresolvedMention">
    <w:name w:val="Unresolved Mention"/>
    <w:basedOn w:val="DefaultParagraphFont"/>
    <w:uiPriority w:val="99"/>
    <w:semiHidden/>
    <w:unhideWhenUsed/>
    <w:rsid w:val="009C0341"/>
    <w:rPr>
      <w:color w:val="605E5C"/>
      <w:shd w:val="clear" w:color="auto" w:fill="E1DFDD"/>
    </w:rPr>
  </w:style>
  <w:style w:type="paragraph" w:styleId="NormalWeb">
    <w:name w:val="Normal (Web)"/>
    <w:basedOn w:val="Normal"/>
    <w:uiPriority w:val="99"/>
    <w:unhideWhenUsed/>
    <w:rsid w:val="005A5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text-bold">
    <w:name w:val="a-text-bold"/>
    <w:basedOn w:val="DefaultParagraphFont"/>
    <w:rsid w:val="005A57F9"/>
  </w:style>
  <w:style w:type="character" w:customStyle="1" w:styleId="a-text-italic">
    <w:name w:val="a-text-italic"/>
    <w:basedOn w:val="DefaultParagraphFont"/>
    <w:rsid w:val="005A5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33259">
      <w:bodyDiv w:val="1"/>
      <w:marLeft w:val="0"/>
      <w:marRight w:val="0"/>
      <w:marTop w:val="0"/>
      <w:marBottom w:val="0"/>
      <w:divBdr>
        <w:top w:val="none" w:sz="0" w:space="0" w:color="auto"/>
        <w:left w:val="none" w:sz="0" w:space="0" w:color="auto"/>
        <w:bottom w:val="none" w:sz="0" w:space="0" w:color="auto"/>
        <w:right w:val="none" w:sz="0" w:space="0" w:color="auto"/>
      </w:divBdr>
    </w:div>
    <w:div w:id="488980446">
      <w:bodyDiv w:val="1"/>
      <w:marLeft w:val="0"/>
      <w:marRight w:val="0"/>
      <w:marTop w:val="0"/>
      <w:marBottom w:val="0"/>
      <w:divBdr>
        <w:top w:val="none" w:sz="0" w:space="0" w:color="auto"/>
        <w:left w:val="none" w:sz="0" w:space="0" w:color="auto"/>
        <w:bottom w:val="none" w:sz="0" w:space="0" w:color="auto"/>
        <w:right w:val="none" w:sz="0" w:space="0" w:color="auto"/>
      </w:divBdr>
    </w:div>
    <w:div w:id="753892176">
      <w:bodyDiv w:val="1"/>
      <w:marLeft w:val="0"/>
      <w:marRight w:val="0"/>
      <w:marTop w:val="0"/>
      <w:marBottom w:val="0"/>
      <w:divBdr>
        <w:top w:val="none" w:sz="0" w:space="0" w:color="auto"/>
        <w:left w:val="none" w:sz="0" w:space="0" w:color="auto"/>
        <w:bottom w:val="none" w:sz="0" w:space="0" w:color="auto"/>
        <w:right w:val="none" w:sz="0" w:space="0" w:color="auto"/>
      </w:divBdr>
    </w:div>
    <w:div w:id="775448281">
      <w:bodyDiv w:val="1"/>
      <w:marLeft w:val="0"/>
      <w:marRight w:val="0"/>
      <w:marTop w:val="0"/>
      <w:marBottom w:val="0"/>
      <w:divBdr>
        <w:top w:val="none" w:sz="0" w:space="0" w:color="auto"/>
        <w:left w:val="none" w:sz="0" w:space="0" w:color="auto"/>
        <w:bottom w:val="none" w:sz="0" w:space="0" w:color="auto"/>
        <w:right w:val="none" w:sz="0" w:space="0" w:color="auto"/>
      </w:divBdr>
    </w:div>
    <w:div w:id="892497029">
      <w:bodyDiv w:val="1"/>
      <w:marLeft w:val="0"/>
      <w:marRight w:val="0"/>
      <w:marTop w:val="0"/>
      <w:marBottom w:val="0"/>
      <w:divBdr>
        <w:top w:val="none" w:sz="0" w:space="0" w:color="auto"/>
        <w:left w:val="none" w:sz="0" w:space="0" w:color="auto"/>
        <w:bottom w:val="none" w:sz="0" w:space="0" w:color="auto"/>
        <w:right w:val="none" w:sz="0" w:space="0" w:color="auto"/>
      </w:divBdr>
    </w:div>
    <w:div w:id="988678729">
      <w:bodyDiv w:val="1"/>
      <w:marLeft w:val="0"/>
      <w:marRight w:val="0"/>
      <w:marTop w:val="0"/>
      <w:marBottom w:val="0"/>
      <w:divBdr>
        <w:top w:val="none" w:sz="0" w:space="0" w:color="auto"/>
        <w:left w:val="none" w:sz="0" w:space="0" w:color="auto"/>
        <w:bottom w:val="none" w:sz="0" w:space="0" w:color="auto"/>
        <w:right w:val="none" w:sz="0" w:space="0" w:color="auto"/>
      </w:divBdr>
    </w:div>
    <w:div w:id="1389456701">
      <w:bodyDiv w:val="1"/>
      <w:marLeft w:val="0"/>
      <w:marRight w:val="0"/>
      <w:marTop w:val="0"/>
      <w:marBottom w:val="0"/>
      <w:divBdr>
        <w:top w:val="none" w:sz="0" w:space="0" w:color="auto"/>
        <w:left w:val="none" w:sz="0" w:space="0" w:color="auto"/>
        <w:bottom w:val="none" w:sz="0" w:space="0" w:color="auto"/>
        <w:right w:val="none" w:sz="0" w:space="0" w:color="auto"/>
      </w:divBdr>
    </w:div>
    <w:div w:id="1437169754">
      <w:bodyDiv w:val="1"/>
      <w:marLeft w:val="0"/>
      <w:marRight w:val="0"/>
      <w:marTop w:val="0"/>
      <w:marBottom w:val="0"/>
      <w:divBdr>
        <w:top w:val="none" w:sz="0" w:space="0" w:color="auto"/>
        <w:left w:val="none" w:sz="0" w:space="0" w:color="auto"/>
        <w:bottom w:val="none" w:sz="0" w:space="0" w:color="auto"/>
        <w:right w:val="none" w:sz="0" w:space="0" w:color="auto"/>
      </w:divBdr>
    </w:div>
    <w:div w:id="1482695402">
      <w:bodyDiv w:val="1"/>
      <w:marLeft w:val="0"/>
      <w:marRight w:val="0"/>
      <w:marTop w:val="0"/>
      <w:marBottom w:val="0"/>
      <w:divBdr>
        <w:top w:val="none" w:sz="0" w:space="0" w:color="auto"/>
        <w:left w:val="none" w:sz="0" w:space="0" w:color="auto"/>
        <w:bottom w:val="none" w:sz="0" w:space="0" w:color="auto"/>
        <w:right w:val="none" w:sz="0" w:space="0" w:color="auto"/>
      </w:divBdr>
    </w:div>
    <w:div w:id="1608655079">
      <w:bodyDiv w:val="1"/>
      <w:marLeft w:val="0"/>
      <w:marRight w:val="0"/>
      <w:marTop w:val="0"/>
      <w:marBottom w:val="0"/>
      <w:divBdr>
        <w:top w:val="none" w:sz="0" w:space="0" w:color="auto"/>
        <w:left w:val="none" w:sz="0" w:space="0" w:color="auto"/>
        <w:bottom w:val="none" w:sz="0" w:space="0" w:color="auto"/>
        <w:right w:val="none" w:sz="0" w:space="0" w:color="auto"/>
      </w:divBdr>
    </w:div>
    <w:div w:id="162191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1000</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Gorn</dc:creator>
  <cp:keywords/>
  <dc:description/>
  <cp:lastModifiedBy>Barbara Greiling</cp:lastModifiedBy>
  <cp:revision>3</cp:revision>
  <cp:lastPrinted>2025-06-22T18:45:00Z</cp:lastPrinted>
  <dcterms:created xsi:type="dcterms:W3CDTF">2026-08-21T18:15:00Z</dcterms:created>
  <dcterms:modified xsi:type="dcterms:W3CDTF">2026-08-22T17:31:00Z</dcterms:modified>
</cp:coreProperties>
</file>